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B7FA" w14:textId="77777777" w:rsidR="00910190" w:rsidRPr="00407902" w:rsidRDefault="00DE250B" w:rsidP="00910190">
      <w:pPr>
        <w:spacing w:after="0" w:line="170" w:lineRule="exact"/>
      </w:pPr>
      <w:r>
        <w:tab/>
      </w:r>
    </w:p>
    <w:p w14:paraId="1D4F070B" w14:textId="77777777" w:rsidR="00ED2163" w:rsidRDefault="00ED2163" w:rsidP="00ED2163">
      <w:pPr>
        <w:jc w:val="center"/>
        <w:rPr>
          <w:b/>
          <w:bCs/>
        </w:rPr>
      </w:pPr>
    </w:p>
    <w:p w14:paraId="52898821" w14:textId="4EFB6498" w:rsidR="00ED2163" w:rsidRPr="00ED2163" w:rsidRDefault="00ED2163" w:rsidP="00ED2163">
      <w:pPr>
        <w:jc w:val="center"/>
        <w:rPr>
          <w:b/>
          <w:bCs/>
          <w:color w:val="C00000"/>
        </w:rPr>
      </w:pPr>
      <w:r w:rsidRPr="00ED2163">
        <w:rPr>
          <w:b/>
          <w:bCs/>
          <w:color w:val="C00000"/>
        </w:rPr>
        <w:t>Akční a marketingový plán 2025</w:t>
      </w:r>
    </w:p>
    <w:p w14:paraId="01382B4A" w14:textId="77777777" w:rsidR="00ED2163" w:rsidRPr="00ED2163" w:rsidRDefault="00ED2163" w:rsidP="00ED2163">
      <w:pPr>
        <w:jc w:val="center"/>
        <w:rPr>
          <w:b/>
          <w:bCs/>
          <w:color w:val="C00000"/>
        </w:rPr>
      </w:pPr>
      <w:r w:rsidRPr="00ED2163">
        <w:rPr>
          <w:b/>
          <w:bCs/>
          <w:color w:val="C00000"/>
        </w:rPr>
        <w:t>DMO Brněnsko</w:t>
      </w:r>
    </w:p>
    <w:p w14:paraId="62E16C6E" w14:textId="77777777" w:rsidR="00ED2163" w:rsidRPr="00AA3617" w:rsidRDefault="00ED2163" w:rsidP="00ED2163">
      <w:r>
        <w:pict w14:anchorId="48B12E0C">
          <v:rect id="_x0000_i1025" style="width:0;height:1.5pt" o:hralign="center" o:hrstd="t" o:hr="t" fillcolor="#a0a0a0" stroked="f"/>
        </w:pict>
      </w:r>
    </w:p>
    <w:p w14:paraId="7D099ACA" w14:textId="77777777" w:rsidR="00ED2163" w:rsidRPr="00AA3617" w:rsidRDefault="00ED2163" w:rsidP="00ED2163">
      <w:pPr>
        <w:rPr>
          <w:b/>
          <w:bCs/>
        </w:rPr>
      </w:pPr>
      <w:r w:rsidRPr="00AA3617">
        <w:rPr>
          <w:b/>
          <w:bCs/>
        </w:rPr>
        <w:t>Úvod</w:t>
      </w:r>
    </w:p>
    <w:p w14:paraId="74843316" w14:textId="77777777" w:rsidR="00ED2163" w:rsidRDefault="00ED2163" w:rsidP="00ED2163">
      <w:r w:rsidRPr="00AA3617">
        <w:t xml:space="preserve">Tento akční plán pro rok 2025 vychází ze Strategie destinačního managementu a marketingu turistické oblasti Brněnsko pro období 2021–2025 a navazuje na revidovaný Akční plán 2024. </w:t>
      </w:r>
    </w:p>
    <w:p w14:paraId="0EA8CF00" w14:textId="77777777" w:rsidR="00ED2163" w:rsidRDefault="00ED2163" w:rsidP="00ED2163">
      <w:r w:rsidRPr="00AA3617">
        <w:t xml:space="preserve">Reflektuje aktuální vývoj v oblasti cestovního ruchu a zaměřuje se na dosažení vyšší profesionality ve všech činnostech DMO Brněnsko. </w:t>
      </w:r>
    </w:p>
    <w:p w14:paraId="7D19FE26" w14:textId="77777777" w:rsidR="00ED2163" w:rsidRPr="00AA3617" w:rsidRDefault="00ED2163" w:rsidP="00ED2163">
      <w:r w:rsidRPr="00AA3617">
        <w:t>Cílem je zvýšit efektivitu spolupráce mezi zainteresovanými subjekty, rozšířit nabídku inovativních produktů a zlepšit marketingové a komunikační strategie s důrazem na dlouhodobou udržitelnost.</w:t>
      </w:r>
    </w:p>
    <w:p w14:paraId="6937FF1F" w14:textId="77777777" w:rsidR="00ED2163" w:rsidRPr="00AA3617" w:rsidRDefault="00ED2163" w:rsidP="00ED2163">
      <w:r>
        <w:pict w14:anchorId="50405CA6">
          <v:rect id="_x0000_i1026" style="width:0;height:1.5pt" o:hralign="center" o:hrstd="t" o:hr="t" fillcolor="#a0a0a0" stroked="f"/>
        </w:pict>
      </w:r>
    </w:p>
    <w:p w14:paraId="24434A44" w14:textId="77777777" w:rsidR="00ED2163" w:rsidRPr="00AA3617" w:rsidRDefault="00ED2163" w:rsidP="00ED2163">
      <w:pPr>
        <w:rPr>
          <w:b/>
          <w:bCs/>
        </w:rPr>
      </w:pPr>
      <w:r w:rsidRPr="00AA3617">
        <w:rPr>
          <w:b/>
          <w:bCs/>
        </w:rPr>
        <w:t>Cíle a Aktivity Akčního plánu 2025</w:t>
      </w:r>
    </w:p>
    <w:p w14:paraId="4484CBCC" w14:textId="77777777" w:rsidR="00ED2163" w:rsidRPr="00AA3617" w:rsidRDefault="00ED2163" w:rsidP="00ED2163">
      <w:pPr>
        <w:rPr>
          <w:b/>
          <w:bCs/>
        </w:rPr>
      </w:pPr>
      <w:r w:rsidRPr="00AA3617">
        <w:rPr>
          <w:b/>
          <w:bCs/>
        </w:rPr>
        <w:t>Cíl A: Zvýšení datové základny a lepší pochopení cílových skupin</w:t>
      </w:r>
    </w:p>
    <w:p w14:paraId="358B3AAF" w14:textId="77777777" w:rsidR="00ED2163" w:rsidRPr="00AA3617" w:rsidRDefault="00ED2163" w:rsidP="00ED2163">
      <w:pPr>
        <w:widowControl/>
        <w:numPr>
          <w:ilvl w:val="0"/>
          <w:numId w:val="38"/>
        </w:numPr>
        <w:spacing w:after="160" w:line="259" w:lineRule="auto"/>
      </w:pPr>
      <w:r w:rsidRPr="00AA3617">
        <w:rPr>
          <w:b/>
          <w:bCs/>
        </w:rPr>
        <w:t>A1</w:t>
      </w:r>
      <w:r w:rsidRPr="00AA3617">
        <w:t>: Zajistit podrobnou analýzu dat z návštěvnosti turistických cílů za rok 2024, přičemž klíčová pozornost bude věnována celoročnímu sledování trendů a chování návštěvníků.</w:t>
      </w:r>
    </w:p>
    <w:p w14:paraId="395722CB" w14:textId="77777777" w:rsidR="00ED2163" w:rsidRPr="00AA3617" w:rsidRDefault="00ED2163" w:rsidP="00ED2163">
      <w:pPr>
        <w:widowControl/>
        <w:numPr>
          <w:ilvl w:val="0"/>
          <w:numId w:val="38"/>
        </w:numPr>
        <w:spacing w:after="160" w:line="259" w:lineRule="auto"/>
      </w:pPr>
      <w:r w:rsidRPr="00AA3617">
        <w:rPr>
          <w:b/>
          <w:bCs/>
        </w:rPr>
        <w:t>A2</w:t>
      </w:r>
      <w:r w:rsidRPr="00AA3617">
        <w:t xml:space="preserve">: Realizovat systematický průzkum mezi </w:t>
      </w:r>
      <w:r>
        <w:t xml:space="preserve">aktéry CR </w:t>
      </w:r>
      <w:r w:rsidRPr="00AA3617">
        <w:t xml:space="preserve">destinace, zaměřený na detailní </w:t>
      </w:r>
      <w:r>
        <w:t>nabídku a možnosti</w:t>
      </w:r>
      <w:r w:rsidRPr="00AA3617">
        <w:t>, aby byly marketingové aktivity cílenější a efektivnější.</w:t>
      </w:r>
    </w:p>
    <w:p w14:paraId="5EDE89B4" w14:textId="77777777" w:rsidR="00ED2163" w:rsidRPr="00AA3617" w:rsidRDefault="00ED2163" w:rsidP="00ED2163">
      <w:pPr>
        <w:widowControl/>
        <w:numPr>
          <w:ilvl w:val="0"/>
          <w:numId w:val="38"/>
        </w:numPr>
        <w:spacing w:after="160" w:line="259" w:lineRule="auto"/>
      </w:pPr>
      <w:r w:rsidRPr="00AA3617">
        <w:rPr>
          <w:b/>
          <w:bCs/>
        </w:rPr>
        <w:t>A3</w:t>
      </w:r>
      <w:r w:rsidRPr="00AA3617">
        <w:t xml:space="preserve">: </w:t>
      </w:r>
      <w:r>
        <w:t xml:space="preserve">Provádět </w:t>
      </w:r>
      <w:r w:rsidRPr="00AA3617">
        <w:t>pravidelný reporting návštěvnosti webu „</w:t>
      </w:r>
      <w:proofErr w:type="spellStart"/>
      <w:r w:rsidRPr="00AA3617">
        <w:t>gofrombrno</w:t>
      </w:r>
      <w:proofErr w:type="spellEnd"/>
      <w:r w:rsidRPr="00AA3617">
        <w:t>“, optimalizovat SEO a PPC kampaně na základě aktuálních dat a analýz.</w:t>
      </w:r>
    </w:p>
    <w:p w14:paraId="1A55B4EE" w14:textId="77777777" w:rsidR="00ED2163" w:rsidRPr="00AA3617" w:rsidRDefault="00ED2163" w:rsidP="00ED2163">
      <w:pPr>
        <w:rPr>
          <w:b/>
          <w:bCs/>
        </w:rPr>
      </w:pPr>
      <w:r w:rsidRPr="00AA3617">
        <w:rPr>
          <w:b/>
          <w:bCs/>
        </w:rPr>
        <w:t>Cíl B: Zvýšení atraktivity destinace prostřednictvím inovativní nabídky</w:t>
      </w:r>
    </w:p>
    <w:p w14:paraId="650ACF92" w14:textId="77777777" w:rsidR="00ED2163" w:rsidRPr="00AA3617" w:rsidRDefault="00ED2163" w:rsidP="00ED2163">
      <w:pPr>
        <w:widowControl/>
        <w:numPr>
          <w:ilvl w:val="0"/>
          <w:numId w:val="39"/>
        </w:numPr>
        <w:spacing w:after="160" w:line="259" w:lineRule="auto"/>
      </w:pPr>
      <w:r w:rsidRPr="00AA3617">
        <w:rPr>
          <w:b/>
          <w:bCs/>
        </w:rPr>
        <w:t>B1</w:t>
      </w:r>
      <w:r w:rsidRPr="00AA3617">
        <w:t>: Intenzivně marketingově podpořit klíčové produkty pro sezónu 2025 –</w:t>
      </w:r>
      <w:r>
        <w:t xml:space="preserve"> jednodenní</w:t>
      </w:r>
      <w:r w:rsidRPr="00AA3617">
        <w:t xml:space="preserve"> výlety z</w:t>
      </w:r>
      <w:r>
        <w:t> </w:t>
      </w:r>
      <w:r w:rsidRPr="00AA3617">
        <w:t>Brna</w:t>
      </w:r>
      <w:r>
        <w:t xml:space="preserve"> (výlety po práci)</w:t>
      </w:r>
      <w:r w:rsidRPr="00AA3617">
        <w:t>, Alfons Mucha, a zážitky pro rodiny s dětmi.</w:t>
      </w:r>
    </w:p>
    <w:p w14:paraId="6ACA0E52" w14:textId="77777777" w:rsidR="00ED2163" w:rsidRPr="00AA3617" w:rsidRDefault="00ED2163" w:rsidP="00ED2163">
      <w:pPr>
        <w:widowControl/>
        <w:numPr>
          <w:ilvl w:val="0"/>
          <w:numId w:val="39"/>
        </w:numPr>
        <w:spacing w:after="160" w:line="259" w:lineRule="auto"/>
      </w:pPr>
      <w:r w:rsidRPr="00AA3617">
        <w:rPr>
          <w:b/>
          <w:bCs/>
        </w:rPr>
        <w:t>B2</w:t>
      </w:r>
      <w:r w:rsidRPr="00AA3617">
        <w:t>: Aktualizovat a rozšířit kalendář akcí pro rok 2025 s cílem prezentovat nejvýznamnější akce na první pozici v online prostředí</w:t>
      </w:r>
    </w:p>
    <w:p w14:paraId="64944A69" w14:textId="77777777" w:rsidR="00ED2163" w:rsidRPr="00AA3617" w:rsidRDefault="00ED2163" w:rsidP="00ED2163">
      <w:pPr>
        <w:widowControl/>
        <w:numPr>
          <w:ilvl w:val="0"/>
          <w:numId w:val="39"/>
        </w:numPr>
        <w:spacing w:after="160" w:line="259" w:lineRule="auto"/>
      </w:pPr>
      <w:r w:rsidRPr="00AA3617">
        <w:rPr>
          <w:b/>
          <w:bCs/>
        </w:rPr>
        <w:t>B3</w:t>
      </w:r>
      <w:r w:rsidRPr="00AA3617">
        <w:t xml:space="preserve">: Rozšířit </w:t>
      </w:r>
      <w:r>
        <w:t xml:space="preserve"> produktovou nabídku</w:t>
      </w:r>
      <w:r w:rsidRPr="00AA3617">
        <w:t xml:space="preserve"> o nové aktivity s potenciálem přesunu do kategorie klíčových produktů a systematicky podporovat jejich růst.</w:t>
      </w:r>
    </w:p>
    <w:p w14:paraId="27F78A45" w14:textId="77777777" w:rsidR="00ED2163" w:rsidRDefault="00ED2163" w:rsidP="00ED2163">
      <w:pPr>
        <w:widowControl/>
        <w:numPr>
          <w:ilvl w:val="0"/>
          <w:numId w:val="39"/>
        </w:numPr>
        <w:spacing w:after="160" w:line="259" w:lineRule="auto"/>
      </w:pPr>
      <w:r w:rsidRPr="00AA3617">
        <w:rPr>
          <w:b/>
          <w:bCs/>
        </w:rPr>
        <w:t>B4</w:t>
      </w:r>
      <w:r w:rsidRPr="00AA3617">
        <w:t xml:space="preserve">: </w:t>
      </w:r>
      <w:r>
        <w:t xml:space="preserve">Pokračovat ve </w:t>
      </w:r>
      <w:r w:rsidRPr="00AA3617">
        <w:t>spolupráci s</w:t>
      </w:r>
      <w:r>
        <w:t xml:space="preserve"> TIC, </w:t>
      </w:r>
      <w:r w:rsidRPr="00AA3617">
        <w:t>BCB a CCRJM, zejména v oblasti B2B a kongresové turistiky, s cílem maximalizovat využití ubytovacích a konferenčních kapacit v regionu.</w:t>
      </w:r>
    </w:p>
    <w:p w14:paraId="5E8030A9" w14:textId="77777777" w:rsidR="00ED2163" w:rsidRPr="00AA3617" w:rsidRDefault="00ED2163" w:rsidP="00ED2163">
      <w:pPr>
        <w:rPr>
          <w:b/>
          <w:bCs/>
        </w:rPr>
      </w:pPr>
      <w:r w:rsidRPr="00AA3617">
        <w:rPr>
          <w:b/>
          <w:bCs/>
        </w:rPr>
        <w:t>Cíl C: Efektivní komunikace a rozvoj členské základny</w:t>
      </w:r>
    </w:p>
    <w:p w14:paraId="76D7BB0D" w14:textId="77777777" w:rsidR="00ED2163" w:rsidRPr="00AA3617" w:rsidRDefault="00ED2163" w:rsidP="00ED2163">
      <w:pPr>
        <w:widowControl/>
        <w:numPr>
          <w:ilvl w:val="0"/>
          <w:numId w:val="40"/>
        </w:numPr>
        <w:spacing w:after="160" w:line="259" w:lineRule="auto"/>
      </w:pPr>
      <w:r w:rsidRPr="00AA3617">
        <w:rPr>
          <w:b/>
          <w:bCs/>
        </w:rPr>
        <w:t>C1</w:t>
      </w:r>
      <w:r w:rsidRPr="00AA3617">
        <w:t>: Zajistit přehledný systém komunikačních toků mezi DMO Brněnsko, TIC Brno, CCRJM a dalšími klíčovými subjekty.</w:t>
      </w:r>
    </w:p>
    <w:p w14:paraId="4D2FE4FF" w14:textId="77777777" w:rsidR="00ED2163" w:rsidRPr="00AA3617" w:rsidRDefault="00ED2163" w:rsidP="00ED2163">
      <w:pPr>
        <w:widowControl/>
        <w:numPr>
          <w:ilvl w:val="0"/>
          <w:numId w:val="40"/>
        </w:numPr>
        <w:spacing w:after="160" w:line="259" w:lineRule="auto"/>
      </w:pPr>
      <w:r w:rsidRPr="00AA3617">
        <w:rPr>
          <w:b/>
          <w:bCs/>
        </w:rPr>
        <w:t>C2</w:t>
      </w:r>
      <w:r w:rsidRPr="00AA3617">
        <w:t>: Pravidelně se účastnit strategických schůzek pro zajištění koordinace aktivit a efektivní vyhodnocování výsledků spolupráce.</w:t>
      </w:r>
    </w:p>
    <w:p w14:paraId="4170ED78" w14:textId="77777777" w:rsidR="00ED2163" w:rsidRPr="00AA3617" w:rsidRDefault="00ED2163" w:rsidP="00ED2163">
      <w:pPr>
        <w:widowControl/>
        <w:numPr>
          <w:ilvl w:val="0"/>
          <w:numId w:val="40"/>
        </w:numPr>
        <w:spacing w:after="160" w:line="259" w:lineRule="auto"/>
      </w:pPr>
      <w:r w:rsidRPr="00AA3617">
        <w:rPr>
          <w:b/>
          <w:bCs/>
        </w:rPr>
        <w:t>C3</w:t>
      </w:r>
      <w:r w:rsidRPr="00AA3617">
        <w:t>: Vytvořit strategii pro přilákání nových členů DMO Brněnsko a prohloubit spolupráci s partnery cestovního ruchu v dosud nepokrytých oblastech.</w:t>
      </w:r>
    </w:p>
    <w:p w14:paraId="26F34E6A" w14:textId="77777777" w:rsidR="00ED2163" w:rsidRPr="00ED2163" w:rsidRDefault="00ED2163" w:rsidP="00ED2163">
      <w:pPr>
        <w:widowControl/>
        <w:spacing w:after="160" w:line="259" w:lineRule="auto"/>
        <w:ind w:left="720"/>
      </w:pPr>
    </w:p>
    <w:p w14:paraId="1A903160" w14:textId="77777777" w:rsidR="00ED2163" w:rsidRPr="00ED2163" w:rsidRDefault="00ED2163" w:rsidP="00ED2163">
      <w:pPr>
        <w:widowControl/>
        <w:spacing w:after="160" w:line="259" w:lineRule="auto"/>
        <w:ind w:left="720"/>
      </w:pPr>
    </w:p>
    <w:p w14:paraId="5B309BFB" w14:textId="77777777" w:rsidR="00ED2163" w:rsidRPr="00ED2163" w:rsidRDefault="00ED2163" w:rsidP="00ED2163">
      <w:pPr>
        <w:widowControl/>
        <w:spacing w:after="160" w:line="259" w:lineRule="auto"/>
        <w:ind w:left="720"/>
      </w:pPr>
    </w:p>
    <w:p w14:paraId="1E2C3D3F" w14:textId="77777777" w:rsidR="00ED2163" w:rsidRPr="00ED2163" w:rsidRDefault="00ED2163" w:rsidP="00ED2163">
      <w:pPr>
        <w:widowControl/>
        <w:spacing w:after="160" w:line="259" w:lineRule="auto"/>
        <w:ind w:left="720"/>
      </w:pPr>
    </w:p>
    <w:p w14:paraId="2452DE7A" w14:textId="72DCDD8C" w:rsidR="00ED2163" w:rsidRDefault="00ED2163" w:rsidP="00ED2163">
      <w:pPr>
        <w:widowControl/>
        <w:numPr>
          <w:ilvl w:val="0"/>
          <w:numId w:val="40"/>
        </w:numPr>
        <w:spacing w:after="160" w:line="259" w:lineRule="auto"/>
      </w:pPr>
      <w:r w:rsidRPr="00AA3617">
        <w:rPr>
          <w:b/>
          <w:bCs/>
        </w:rPr>
        <w:t>C4</w:t>
      </w:r>
      <w:r w:rsidRPr="00AA3617">
        <w:t xml:space="preserve">: </w:t>
      </w:r>
      <w:r>
        <w:t>Provádět</w:t>
      </w:r>
      <w:r w:rsidRPr="00AA3617">
        <w:t xml:space="preserve"> online a offline kampaň pro zvýšení návštěvnosti webu „</w:t>
      </w:r>
      <w:proofErr w:type="spellStart"/>
      <w:r w:rsidRPr="00AA3617">
        <w:t>gofrombrno</w:t>
      </w:r>
      <w:proofErr w:type="spellEnd"/>
      <w:r w:rsidRPr="00AA3617">
        <w:t>“</w:t>
      </w:r>
      <w:r>
        <w:t xml:space="preserve"> a sociálních sítí destinace</w:t>
      </w:r>
      <w:r w:rsidRPr="00AA3617">
        <w:t xml:space="preserve"> a zapojení </w:t>
      </w:r>
      <w:proofErr w:type="spellStart"/>
      <w:r w:rsidRPr="00AA3617">
        <w:t>influencerů</w:t>
      </w:r>
      <w:proofErr w:type="spellEnd"/>
      <w:r w:rsidRPr="00AA3617">
        <w:t xml:space="preserve"> a médií zaměřených na turistiku.</w:t>
      </w:r>
    </w:p>
    <w:p w14:paraId="1A2DA58C" w14:textId="77777777" w:rsidR="00ED2163" w:rsidRPr="00AA3617" w:rsidRDefault="00ED2163" w:rsidP="00ED2163">
      <w:pPr>
        <w:rPr>
          <w:b/>
          <w:bCs/>
        </w:rPr>
      </w:pPr>
      <w:r w:rsidRPr="00AA3617">
        <w:rPr>
          <w:b/>
          <w:bCs/>
        </w:rPr>
        <w:t>Cíl D: Posílení vzdělávání členů DMO Brněnsko</w:t>
      </w:r>
    </w:p>
    <w:p w14:paraId="64349A50" w14:textId="77777777" w:rsidR="00ED2163" w:rsidRPr="00AA3617" w:rsidRDefault="00ED2163" w:rsidP="00ED2163">
      <w:pPr>
        <w:widowControl/>
        <w:numPr>
          <w:ilvl w:val="0"/>
          <w:numId w:val="41"/>
        </w:numPr>
        <w:spacing w:after="160" w:line="259" w:lineRule="auto"/>
      </w:pPr>
      <w:r w:rsidRPr="00AA3617">
        <w:rPr>
          <w:b/>
          <w:bCs/>
        </w:rPr>
        <w:t>D1</w:t>
      </w:r>
      <w:r w:rsidRPr="00AA3617">
        <w:t>: Vytvořit novou nabídku vzdělávacích programů zaměřených na aktuální potřeby členů, včetně trendů digitálního marketingu</w:t>
      </w:r>
      <w:r>
        <w:t>, krizového řízení</w:t>
      </w:r>
      <w:r w:rsidRPr="00AA3617">
        <w:t xml:space="preserve"> a udržitelného cestovního ruchu.</w:t>
      </w:r>
    </w:p>
    <w:p w14:paraId="5110E094" w14:textId="77777777" w:rsidR="00ED2163" w:rsidRPr="00AA3617" w:rsidRDefault="00ED2163" w:rsidP="00ED2163">
      <w:pPr>
        <w:widowControl/>
        <w:numPr>
          <w:ilvl w:val="0"/>
          <w:numId w:val="41"/>
        </w:numPr>
        <w:spacing w:after="160" w:line="259" w:lineRule="auto"/>
      </w:pPr>
      <w:r w:rsidRPr="00AA3617">
        <w:rPr>
          <w:b/>
          <w:bCs/>
        </w:rPr>
        <w:t>D2</w:t>
      </w:r>
      <w:r w:rsidRPr="00AA3617">
        <w:t>: Navázat spolupráci s předními odborníky a organizovat vzdělávací akce, workshopy a studijní cesty pro zajištění osvědčených postupů z jiných destinací.</w:t>
      </w:r>
    </w:p>
    <w:p w14:paraId="0F846EBA" w14:textId="77777777" w:rsidR="00ED2163" w:rsidRPr="00AA3617" w:rsidRDefault="00ED2163" w:rsidP="00ED2163">
      <w:pPr>
        <w:widowControl/>
        <w:numPr>
          <w:ilvl w:val="0"/>
          <w:numId w:val="41"/>
        </w:numPr>
        <w:spacing w:after="160" w:line="259" w:lineRule="auto"/>
      </w:pPr>
      <w:r w:rsidRPr="00AA3617">
        <w:rPr>
          <w:b/>
          <w:bCs/>
        </w:rPr>
        <w:t>D3</w:t>
      </w:r>
      <w:r w:rsidRPr="00AA3617">
        <w:t>: Zorganizovat alespoň jednu zahraniční studijní cestu zaměřenou na „</w:t>
      </w:r>
      <w:proofErr w:type="spellStart"/>
      <w:r w:rsidRPr="00AA3617">
        <w:t>best</w:t>
      </w:r>
      <w:proofErr w:type="spellEnd"/>
      <w:r w:rsidRPr="00AA3617">
        <w:t xml:space="preserve"> </w:t>
      </w:r>
      <w:proofErr w:type="spellStart"/>
      <w:r w:rsidRPr="00AA3617">
        <w:t>practices</w:t>
      </w:r>
      <w:proofErr w:type="spellEnd"/>
      <w:r w:rsidRPr="00AA3617">
        <w:t>“ v destinačním managementu.</w:t>
      </w:r>
    </w:p>
    <w:p w14:paraId="66988AB1" w14:textId="77777777" w:rsidR="00ED2163" w:rsidRPr="00AA3617" w:rsidRDefault="00ED2163" w:rsidP="00ED2163">
      <w:pPr>
        <w:rPr>
          <w:b/>
          <w:bCs/>
        </w:rPr>
      </w:pPr>
      <w:r w:rsidRPr="00AA3617">
        <w:rPr>
          <w:b/>
          <w:bCs/>
        </w:rPr>
        <w:t>Cíl E: Posílení finanční stability DMO</w:t>
      </w:r>
    </w:p>
    <w:p w14:paraId="050DA031" w14:textId="77777777" w:rsidR="00ED2163" w:rsidRPr="00AA3617" w:rsidRDefault="00ED2163" w:rsidP="00ED2163">
      <w:pPr>
        <w:widowControl/>
        <w:numPr>
          <w:ilvl w:val="0"/>
          <w:numId w:val="42"/>
        </w:numPr>
        <w:spacing w:after="160" w:line="259" w:lineRule="auto"/>
      </w:pPr>
      <w:r w:rsidRPr="00AA3617">
        <w:rPr>
          <w:b/>
          <w:bCs/>
        </w:rPr>
        <w:t>E2</w:t>
      </w:r>
      <w:r w:rsidRPr="00AA3617">
        <w:t xml:space="preserve">: </w:t>
      </w:r>
      <w:r>
        <w:t>Průběžné v</w:t>
      </w:r>
      <w:r w:rsidRPr="00AA3617">
        <w:t>ypracování projektových žádostí o dotační podporu</w:t>
      </w:r>
      <w:r>
        <w:t xml:space="preserve"> pro aktivity DMO</w:t>
      </w:r>
      <w:r w:rsidRPr="00AA3617">
        <w:t>, včetně návrhů projektů zaměřených na inovace a udržitelnost.</w:t>
      </w:r>
    </w:p>
    <w:p w14:paraId="76C71CE3" w14:textId="77777777" w:rsidR="00ED2163" w:rsidRPr="00AA3617" w:rsidRDefault="00ED2163" w:rsidP="00ED2163">
      <w:pPr>
        <w:widowControl/>
        <w:numPr>
          <w:ilvl w:val="0"/>
          <w:numId w:val="42"/>
        </w:numPr>
        <w:spacing w:after="160" w:line="259" w:lineRule="auto"/>
      </w:pPr>
      <w:r w:rsidRPr="00AA3617">
        <w:rPr>
          <w:b/>
          <w:bCs/>
        </w:rPr>
        <w:t>E3</w:t>
      </w:r>
      <w:r w:rsidRPr="00AA3617">
        <w:t>: Aktivně jednat o navýšení členských příspěvků a zapojit nové partnery z oblasti cestovního ruchu pro zajištění dlouhodobé finanční stability.</w:t>
      </w:r>
    </w:p>
    <w:p w14:paraId="4FAC2D4B" w14:textId="77777777" w:rsidR="00ED2163" w:rsidRPr="00AA3617" w:rsidRDefault="00ED2163" w:rsidP="00ED2163">
      <w:r>
        <w:pict w14:anchorId="502F216C">
          <v:rect id="_x0000_i1027" style="width:0;height:1.5pt" o:hralign="center" o:hrstd="t" o:hr="t" fillcolor="#a0a0a0" stroked="f"/>
        </w:pict>
      </w:r>
    </w:p>
    <w:p w14:paraId="1B5287C4" w14:textId="77777777" w:rsidR="00ED2163" w:rsidRPr="00AA3617" w:rsidRDefault="00ED2163" w:rsidP="00ED2163">
      <w:pPr>
        <w:rPr>
          <w:b/>
          <w:bCs/>
        </w:rPr>
      </w:pPr>
      <w:r w:rsidRPr="00AA3617">
        <w:rPr>
          <w:b/>
          <w:bCs/>
        </w:rPr>
        <w:t>Závěr</w:t>
      </w:r>
    </w:p>
    <w:p w14:paraId="482F24CC" w14:textId="77777777" w:rsidR="00ED2163" w:rsidRPr="00AA3617" w:rsidRDefault="00ED2163" w:rsidP="00ED2163">
      <w:r w:rsidRPr="00AA3617">
        <w:t>Akční plán 2025 staví na zkušenostech z předchozích let a přináší nové příležitosti, jak profesionálně rozvíjet turistickou oblast Brněnska. Důraz je kladen na efektivitu, inovace, udržitelnost a silnou spolupráci mezi všemi zúčastněnými subjekty. Realizací těchto aktivit se DMO Brněnsko stane významným hybatelem rozvoje cestovního ruchu nejen v regionu, ale i na mezinárodní úrovni.</w:t>
      </w:r>
    </w:p>
    <w:p w14:paraId="53A38199" w14:textId="77777777" w:rsidR="00ED2163" w:rsidRPr="00AA3617" w:rsidRDefault="00ED2163" w:rsidP="00ED2163">
      <w:r>
        <w:pict w14:anchorId="3B221343">
          <v:rect id="_x0000_i1028" style="width:0;height:1.5pt" o:hralign="center" o:hrstd="t" o:hr="t" fillcolor="#a0a0a0" stroked="f"/>
        </w:pict>
      </w:r>
    </w:p>
    <w:p w14:paraId="42AF9C1B" w14:textId="77777777" w:rsidR="00ED2163" w:rsidRPr="00AA3617" w:rsidRDefault="00ED2163" w:rsidP="00ED2163">
      <w:r w:rsidRPr="00AA3617">
        <w:t>Tento návrh zdůrazňuje profesionalitu organizace, systematické plánování a strategický rozvoj aktivit v oblasti destinačního managementu.</w:t>
      </w:r>
    </w:p>
    <w:p w14:paraId="66048342" w14:textId="77777777" w:rsidR="00ED2163" w:rsidRDefault="00ED2163" w:rsidP="00ED2163"/>
    <w:p w14:paraId="562C77CE" w14:textId="77777777" w:rsidR="00ED2163" w:rsidRDefault="00ED2163" w:rsidP="00ED2163"/>
    <w:p w14:paraId="02FD0B35" w14:textId="77777777" w:rsidR="00ED2163" w:rsidRDefault="00ED2163" w:rsidP="00ED2163"/>
    <w:p w14:paraId="40A39CE9" w14:textId="77777777" w:rsidR="00ED2163" w:rsidRDefault="00ED2163" w:rsidP="00ED2163"/>
    <w:p w14:paraId="5FC77A60" w14:textId="77777777" w:rsidR="00ED2163" w:rsidRDefault="00ED2163" w:rsidP="00ED2163"/>
    <w:p w14:paraId="02AE9CA8" w14:textId="77777777" w:rsidR="00ED2163" w:rsidRDefault="00ED2163" w:rsidP="00ED2163">
      <w:pPr>
        <w:rPr>
          <w:b/>
          <w:bCs/>
        </w:rPr>
      </w:pPr>
      <w:r>
        <w:rPr>
          <w:b/>
          <w:bCs/>
        </w:rPr>
        <w:br w:type="page"/>
      </w:r>
    </w:p>
    <w:p w14:paraId="1B942FBD" w14:textId="77777777" w:rsidR="00ED2163" w:rsidRDefault="00ED2163" w:rsidP="00ED2163">
      <w:pPr>
        <w:rPr>
          <w:b/>
          <w:bCs/>
        </w:rPr>
      </w:pPr>
    </w:p>
    <w:p w14:paraId="336131EB" w14:textId="77777777" w:rsidR="00ED2163" w:rsidRDefault="00ED2163" w:rsidP="00ED2163">
      <w:pPr>
        <w:rPr>
          <w:b/>
          <w:bCs/>
        </w:rPr>
      </w:pPr>
    </w:p>
    <w:p w14:paraId="7FBC7C18" w14:textId="1EF836F6" w:rsidR="00ED2163" w:rsidRPr="00AA3617" w:rsidRDefault="00ED2163" w:rsidP="00ED2163">
      <w:pPr>
        <w:rPr>
          <w:b/>
          <w:bCs/>
        </w:rPr>
      </w:pPr>
      <w:r w:rsidRPr="00AA3617">
        <w:rPr>
          <w:b/>
          <w:bCs/>
        </w:rPr>
        <w:t>Cíl A: Zvýšení datové základny a lepší pochopení cílových skupin</w:t>
      </w:r>
    </w:p>
    <w:p w14:paraId="7CF1A538" w14:textId="77777777" w:rsidR="00ED2163" w:rsidRPr="00AA3617" w:rsidRDefault="00ED2163" w:rsidP="00ED2163">
      <w:pPr>
        <w:widowControl/>
        <w:numPr>
          <w:ilvl w:val="0"/>
          <w:numId w:val="33"/>
        </w:numPr>
        <w:spacing w:after="160" w:line="259" w:lineRule="auto"/>
      </w:pPr>
      <w:r w:rsidRPr="00AA3617">
        <w:rPr>
          <w:b/>
          <w:bCs/>
        </w:rPr>
        <w:t>A1</w:t>
      </w:r>
      <w:r w:rsidRPr="00AA3617">
        <w:t>: Zajistit analýzu dat z návštěvnosti za rok 2024.</w:t>
      </w:r>
    </w:p>
    <w:p w14:paraId="5D5C59E4" w14:textId="77777777" w:rsidR="00ED2163" w:rsidRPr="00AA3617" w:rsidRDefault="00ED2163" w:rsidP="00ED2163">
      <w:pPr>
        <w:widowControl/>
        <w:numPr>
          <w:ilvl w:val="1"/>
          <w:numId w:val="33"/>
        </w:numPr>
        <w:spacing w:after="160" w:line="259" w:lineRule="auto"/>
      </w:pPr>
      <w:r w:rsidRPr="00AA3617">
        <w:rPr>
          <w:b/>
          <w:bCs/>
        </w:rPr>
        <w:t>Výstup</w:t>
      </w:r>
      <w:r w:rsidRPr="00AA3617">
        <w:t>: Komplexní zpráva o návštěvnosti.</w:t>
      </w:r>
    </w:p>
    <w:p w14:paraId="3AF1661B" w14:textId="77777777" w:rsidR="00ED2163" w:rsidRPr="00AA3617" w:rsidRDefault="00ED2163" w:rsidP="00ED2163">
      <w:pPr>
        <w:widowControl/>
        <w:numPr>
          <w:ilvl w:val="1"/>
          <w:numId w:val="33"/>
        </w:numPr>
        <w:spacing w:after="160" w:line="259" w:lineRule="auto"/>
      </w:pPr>
      <w:r w:rsidRPr="00AA3617">
        <w:rPr>
          <w:b/>
          <w:bCs/>
        </w:rPr>
        <w:t>Zodpovědná osoba</w:t>
      </w:r>
      <w:r w:rsidRPr="00AA3617">
        <w:t>: Ředitelka DMO</w:t>
      </w:r>
    </w:p>
    <w:p w14:paraId="59E6F153" w14:textId="77777777" w:rsidR="00ED2163" w:rsidRPr="00AA3617" w:rsidRDefault="00ED2163" w:rsidP="00ED2163">
      <w:pPr>
        <w:widowControl/>
        <w:numPr>
          <w:ilvl w:val="1"/>
          <w:numId w:val="33"/>
        </w:numPr>
        <w:spacing w:after="160" w:line="259" w:lineRule="auto"/>
      </w:pPr>
      <w:r w:rsidRPr="00AA3617">
        <w:rPr>
          <w:b/>
          <w:bCs/>
        </w:rPr>
        <w:t>Rozpočet</w:t>
      </w:r>
      <w:r w:rsidRPr="00AA3617">
        <w:t>: 0 Kč.</w:t>
      </w:r>
    </w:p>
    <w:p w14:paraId="0BC4DCFD" w14:textId="77777777" w:rsidR="00ED2163" w:rsidRPr="00AA3617" w:rsidRDefault="00ED2163" w:rsidP="00ED2163">
      <w:pPr>
        <w:widowControl/>
        <w:numPr>
          <w:ilvl w:val="1"/>
          <w:numId w:val="33"/>
        </w:numPr>
        <w:spacing w:after="160" w:line="259" w:lineRule="auto"/>
      </w:pPr>
      <w:r w:rsidRPr="00AA3617">
        <w:rPr>
          <w:b/>
          <w:bCs/>
        </w:rPr>
        <w:t>Termín splnění</w:t>
      </w:r>
      <w:r w:rsidRPr="00AA3617">
        <w:t>: Duben 2025.</w:t>
      </w:r>
    </w:p>
    <w:p w14:paraId="1A5E959A" w14:textId="77777777" w:rsidR="00ED2163" w:rsidRPr="00AA3617" w:rsidRDefault="00ED2163" w:rsidP="00ED2163">
      <w:pPr>
        <w:widowControl/>
        <w:numPr>
          <w:ilvl w:val="0"/>
          <w:numId w:val="33"/>
        </w:numPr>
        <w:spacing w:after="160" w:line="259" w:lineRule="auto"/>
      </w:pPr>
      <w:r w:rsidRPr="00AA3617">
        <w:rPr>
          <w:b/>
          <w:bCs/>
        </w:rPr>
        <w:t>A2</w:t>
      </w:r>
      <w:r w:rsidRPr="00AA3617">
        <w:t xml:space="preserve">: Realizovat průzkum mezi </w:t>
      </w:r>
      <w:r>
        <w:t>aktéry cestovního ruchu v D</w:t>
      </w:r>
      <w:r w:rsidRPr="00AA3617">
        <w:t>.</w:t>
      </w:r>
    </w:p>
    <w:p w14:paraId="399DF78F" w14:textId="77777777" w:rsidR="00ED2163" w:rsidRPr="00AA3617" w:rsidRDefault="00ED2163" w:rsidP="00ED2163">
      <w:pPr>
        <w:widowControl/>
        <w:numPr>
          <w:ilvl w:val="1"/>
          <w:numId w:val="33"/>
        </w:numPr>
        <w:spacing w:after="160" w:line="259" w:lineRule="auto"/>
      </w:pPr>
      <w:r w:rsidRPr="00AA3617">
        <w:rPr>
          <w:b/>
          <w:bCs/>
        </w:rPr>
        <w:t>Výstup</w:t>
      </w:r>
      <w:r w:rsidRPr="00AA3617">
        <w:t>: Zpráva z průzkumu</w:t>
      </w:r>
    </w:p>
    <w:p w14:paraId="7C2EEEC7" w14:textId="77777777" w:rsidR="00ED2163" w:rsidRPr="00AA3617" w:rsidRDefault="00ED2163" w:rsidP="00ED2163">
      <w:pPr>
        <w:widowControl/>
        <w:numPr>
          <w:ilvl w:val="1"/>
          <w:numId w:val="33"/>
        </w:numPr>
        <w:spacing w:after="160" w:line="259" w:lineRule="auto"/>
      </w:pPr>
      <w:r w:rsidRPr="00AA3617">
        <w:rPr>
          <w:b/>
          <w:bCs/>
        </w:rPr>
        <w:t>Zodpovědná osoba</w:t>
      </w:r>
      <w:r w:rsidRPr="00AA3617">
        <w:t>: Externí dodavatel.</w:t>
      </w:r>
    </w:p>
    <w:p w14:paraId="2F8B5396" w14:textId="77777777" w:rsidR="00ED2163" w:rsidRPr="00AA3617" w:rsidRDefault="00ED2163" w:rsidP="00ED2163">
      <w:pPr>
        <w:widowControl/>
        <w:numPr>
          <w:ilvl w:val="1"/>
          <w:numId w:val="33"/>
        </w:numPr>
        <w:spacing w:after="160" w:line="259" w:lineRule="auto"/>
      </w:pPr>
      <w:r w:rsidRPr="00AA3617">
        <w:rPr>
          <w:b/>
          <w:bCs/>
        </w:rPr>
        <w:t>Rozpočet</w:t>
      </w:r>
      <w:r w:rsidRPr="00AA3617">
        <w:t xml:space="preserve">: </w:t>
      </w:r>
      <w:r>
        <w:t>4</w:t>
      </w:r>
      <w:r w:rsidRPr="00AA3617">
        <w:t>0 000 Kč.</w:t>
      </w:r>
    </w:p>
    <w:p w14:paraId="0F126EBF" w14:textId="77777777" w:rsidR="00ED2163" w:rsidRPr="00AA3617" w:rsidRDefault="00ED2163" w:rsidP="00ED2163">
      <w:pPr>
        <w:widowControl/>
        <w:numPr>
          <w:ilvl w:val="1"/>
          <w:numId w:val="33"/>
        </w:numPr>
        <w:spacing w:after="160" w:line="259" w:lineRule="auto"/>
      </w:pPr>
      <w:r w:rsidRPr="00AA3617">
        <w:rPr>
          <w:b/>
          <w:bCs/>
        </w:rPr>
        <w:t>Termín splnění</w:t>
      </w:r>
      <w:r w:rsidRPr="00AA3617">
        <w:t xml:space="preserve">: </w:t>
      </w:r>
      <w:r>
        <w:t>Srpen</w:t>
      </w:r>
      <w:r w:rsidRPr="00AA3617">
        <w:t xml:space="preserve"> 2025.</w:t>
      </w:r>
    </w:p>
    <w:p w14:paraId="512F5347" w14:textId="77777777" w:rsidR="00ED2163" w:rsidRPr="00AA3617" w:rsidRDefault="00ED2163" w:rsidP="00ED2163">
      <w:pPr>
        <w:widowControl/>
        <w:numPr>
          <w:ilvl w:val="0"/>
          <w:numId w:val="33"/>
        </w:numPr>
        <w:spacing w:after="160" w:line="259" w:lineRule="auto"/>
      </w:pPr>
      <w:r w:rsidRPr="00AA3617">
        <w:rPr>
          <w:b/>
          <w:bCs/>
        </w:rPr>
        <w:t>A3</w:t>
      </w:r>
      <w:r w:rsidRPr="00AA3617">
        <w:t>: Zavést pravidelný reporting návštěvnosti webu a optimalizaci SEO.</w:t>
      </w:r>
    </w:p>
    <w:p w14:paraId="1F9AA5FC" w14:textId="77777777" w:rsidR="00ED2163" w:rsidRPr="00AA3617" w:rsidRDefault="00ED2163" w:rsidP="00ED2163">
      <w:pPr>
        <w:widowControl/>
        <w:numPr>
          <w:ilvl w:val="1"/>
          <w:numId w:val="33"/>
        </w:numPr>
        <w:spacing w:after="160" w:line="259" w:lineRule="auto"/>
      </w:pPr>
      <w:r w:rsidRPr="00AA3617">
        <w:rPr>
          <w:b/>
          <w:bCs/>
        </w:rPr>
        <w:t>Výstup</w:t>
      </w:r>
      <w:r w:rsidRPr="00AA3617">
        <w:t>: Pravidelný report a implementace opatření.</w:t>
      </w:r>
    </w:p>
    <w:p w14:paraId="0ADE6A33" w14:textId="77777777" w:rsidR="00ED2163" w:rsidRPr="00AA3617" w:rsidRDefault="00ED2163" w:rsidP="00ED2163">
      <w:pPr>
        <w:widowControl/>
        <w:numPr>
          <w:ilvl w:val="1"/>
          <w:numId w:val="33"/>
        </w:numPr>
        <w:spacing w:after="160" w:line="259" w:lineRule="auto"/>
      </w:pPr>
      <w:r w:rsidRPr="00AA3617">
        <w:rPr>
          <w:b/>
          <w:bCs/>
        </w:rPr>
        <w:t>Zodpovědná osoba</w:t>
      </w:r>
      <w:r w:rsidRPr="00AA3617">
        <w:t>: Správce webu.</w:t>
      </w:r>
    </w:p>
    <w:p w14:paraId="119CDC1B" w14:textId="77777777" w:rsidR="00ED2163" w:rsidRPr="00AA3617" w:rsidRDefault="00ED2163" w:rsidP="00ED2163">
      <w:pPr>
        <w:widowControl/>
        <w:numPr>
          <w:ilvl w:val="1"/>
          <w:numId w:val="33"/>
        </w:numPr>
        <w:spacing w:after="160" w:line="259" w:lineRule="auto"/>
      </w:pPr>
      <w:r w:rsidRPr="00AA3617">
        <w:rPr>
          <w:b/>
          <w:bCs/>
        </w:rPr>
        <w:t>Rozpočet</w:t>
      </w:r>
      <w:r w:rsidRPr="00AA3617">
        <w:t xml:space="preserve">: </w:t>
      </w:r>
      <w:r>
        <w:t>20</w:t>
      </w:r>
      <w:r w:rsidRPr="00AA3617">
        <w:t xml:space="preserve"> 000 Kč</w:t>
      </w:r>
    </w:p>
    <w:p w14:paraId="49B4A66A" w14:textId="77777777" w:rsidR="00ED2163" w:rsidRPr="00AA3617" w:rsidRDefault="00ED2163" w:rsidP="00ED2163">
      <w:pPr>
        <w:widowControl/>
        <w:numPr>
          <w:ilvl w:val="1"/>
          <w:numId w:val="33"/>
        </w:numPr>
        <w:spacing w:after="160" w:line="259" w:lineRule="auto"/>
      </w:pPr>
      <w:r w:rsidRPr="00AA3617">
        <w:rPr>
          <w:b/>
          <w:bCs/>
        </w:rPr>
        <w:t>Termín splnění</w:t>
      </w:r>
      <w:r w:rsidRPr="00AA3617">
        <w:t>: Celoročně.</w:t>
      </w:r>
    </w:p>
    <w:p w14:paraId="32610999" w14:textId="77777777" w:rsidR="00ED2163" w:rsidRPr="00AA3617" w:rsidRDefault="00ED2163" w:rsidP="00ED2163">
      <w:r>
        <w:pict w14:anchorId="2549C1D1">
          <v:rect id="_x0000_i1029" style="width:0;height:1.5pt" o:hralign="center" o:hrstd="t" o:hr="t" fillcolor="#a0a0a0" stroked="f"/>
        </w:pict>
      </w:r>
    </w:p>
    <w:p w14:paraId="4FBA0B4C" w14:textId="77777777" w:rsidR="00ED2163" w:rsidRPr="00AA3617" w:rsidRDefault="00ED2163" w:rsidP="00ED2163">
      <w:pPr>
        <w:rPr>
          <w:b/>
          <w:bCs/>
        </w:rPr>
      </w:pPr>
      <w:r w:rsidRPr="00AA3617">
        <w:rPr>
          <w:b/>
          <w:bCs/>
        </w:rPr>
        <w:t>Cíl B: Zvýšení atraktivity destinace prostřednictvím inovativní nabídky</w:t>
      </w:r>
    </w:p>
    <w:p w14:paraId="2F503ED9" w14:textId="77777777" w:rsidR="00ED2163" w:rsidRPr="00AA3617" w:rsidRDefault="00ED2163" w:rsidP="00ED2163">
      <w:pPr>
        <w:widowControl/>
        <w:numPr>
          <w:ilvl w:val="0"/>
          <w:numId w:val="34"/>
        </w:numPr>
        <w:spacing w:after="160" w:line="259" w:lineRule="auto"/>
      </w:pPr>
      <w:r w:rsidRPr="00AA3617">
        <w:rPr>
          <w:b/>
          <w:bCs/>
        </w:rPr>
        <w:t>B1</w:t>
      </w:r>
      <w:r w:rsidRPr="00AA3617">
        <w:t>: Podpořit klíčové produkty (výlety, Alfons Mucha, rodinné zážitky).</w:t>
      </w:r>
    </w:p>
    <w:p w14:paraId="3487D550" w14:textId="77777777" w:rsidR="00ED2163" w:rsidRPr="00AA3617" w:rsidRDefault="00ED2163" w:rsidP="00ED2163">
      <w:pPr>
        <w:widowControl/>
        <w:numPr>
          <w:ilvl w:val="1"/>
          <w:numId w:val="34"/>
        </w:numPr>
        <w:spacing w:after="160" w:line="259" w:lineRule="auto"/>
      </w:pPr>
      <w:r w:rsidRPr="00AA3617">
        <w:rPr>
          <w:b/>
          <w:bCs/>
        </w:rPr>
        <w:t>Výstup</w:t>
      </w:r>
      <w:r w:rsidRPr="00AA3617">
        <w:t>: Online příspěvky a PR články.</w:t>
      </w:r>
    </w:p>
    <w:p w14:paraId="5A0F26AB" w14:textId="77777777" w:rsidR="00ED2163" w:rsidRPr="00AA3617" w:rsidRDefault="00ED2163" w:rsidP="00ED2163">
      <w:pPr>
        <w:widowControl/>
        <w:numPr>
          <w:ilvl w:val="1"/>
          <w:numId w:val="34"/>
        </w:numPr>
        <w:spacing w:after="160" w:line="259" w:lineRule="auto"/>
      </w:pPr>
      <w:r w:rsidRPr="00AA3617">
        <w:rPr>
          <w:b/>
          <w:bCs/>
        </w:rPr>
        <w:t>Zodpovědná osoba</w:t>
      </w:r>
      <w:r w:rsidRPr="00AA3617">
        <w:t>: Ředitelka DMO, externisté.</w:t>
      </w:r>
    </w:p>
    <w:p w14:paraId="124B4856" w14:textId="77777777" w:rsidR="00ED2163" w:rsidRPr="00AA3617" w:rsidRDefault="00ED2163" w:rsidP="00ED2163">
      <w:pPr>
        <w:widowControl/>
        <w:numPr>
          <w:ilvl w:val="1"/>
          <w:numId w:val="34"/>
        </w:numPr>
        <w:spacing w:after="160" w:line="259" w:lineRule="auto"/>
      </w:pPr>
      <w:r w:rsidRPr="00AA3617">
        <w:rPr>
          <w:b/>
          <w:bCs/>
        </w:rPr>
        <w:t>Rozpočet</w:t>
      </w:r>
      <w:r w:rsidRPr="00AA3617">
        <w:t xml:space="preserve">: </w:t>
      </w:r>
      <w:r>
        <w:t>5</w:t>
      </w:r>
      <w:r w:rsidRPr="00AA3617">
        <w:t>0 000 Kč.</w:t>
      </w:r>
    </w:p>
    <w:p w14:paraId="6D22D964" w14:textId="77777777" w:rsidR="00ED2163" w:rsidRPr="00AA3617" w:rsidRDefault="00ED2163" w:rsidP="00ED2163">
      <w:pPr>
        <w:widowControl/>
        <w:numPr>
          <w:ilvl w:val="1"/>
          <w:numId w:val="34"/>
        </w:numPr>
        <w:spacing w:after="160" w:line="259" w:lineRule="auto"/>
      </w:pPr>
      <w:r w:rsidRPr="00AA3617">
        <w:rPr>
          <w:b/>
          <w:bCs/>
        </w:rPr>
        <w:t>Termín splnění</w:t>
      </w:r>
      <w:r w:rsidRPr="00AA3617">
        <w:t xml:space="preserve">: </w:t>
      </w:r>
      <w:r>
        <w:t>Duben</w:t>
      </w:r>
      <w:r w:rsidRPr="00AA3617">
        <w:t xml:space="preserve"> 2025.</w:t>
      </w:r>
    </w:p>
    <w:p w14:paraId="6CFABC79" w14:textId="77777777" w:rsidR="00ED2163" w:rsidRPr="00AA3617" w:rsidRDefault="00ED2163" w:rsidP="00ED2163">
      <w:pPr>
        <w:widowControl/>
        <w:numPr>
          <w:ilvl w:val="0"/>
          <w:numId w:val="34"/>
        </w:numPr>
        <w:spacing w:after="160" w:line="259" w:lineRule="auto"/>
      </w:pPr>
      <w:r w:rsidRPr="00AA3617">
        <w:rPr>
          <w:b/>
          <w:bCs/>
        </w:rPr>
        <w:t>B2</w:t>
      </w:r>
      <w:r w:rsidRPr="00AA3617">
        <w:t>: Aktualizovat kalendář akcí na rok 2025.</w:t>
      </w:r>
    </w:p>
    <w:p w14:paraId="6A1D6491" w14:textId="77777777" w:rsidR="00ED2163" w:rsidRPr="00AA3617" w:rsidRDefault="00ED2163" w:rsidP="00ED2163">
      <w:pPr>
        <w:widowControl/>
        <w:numPr>
          <w:ilvl w:val="1"/>
          <w:numId w:val="34"/>
        </w:numPr>
        <w:spacing w:after="160" w:line="259" w:lineRule="auto"/>
      </w:pPr>
      <w:r w:rsidRPr="00AA3617">
        <w:rPr>
          <w:b/>
          <w:bCs/>
        </w:rPr>
        <w:t>Výstup</w:t>
      </w:r>
      <w:r w:rsidRPr="00AA3617">
        <w:t>: Aktualizovaný kalendář na webu.</w:t>
      </w:r>
    </w:p>
    <w:p w14:paraId="04A7FD33" w14:textId="77777777" w:rsidR="00ED2163" w:rsidRPr="00AA3617" w:rsidRDefault="00ED2163" w:rsidP="00ED2163">
      <w:pPr>
        <w:widowControl/>
        <w:numPr>
          <w:ilvl w:val="1"/>
          <w:numId w:val="34"/>
        </w:numPr>
        <w:spacing w:after="160" w:line="259" w:lineRule="auto"/>
      </w:pPr>
      <w:r w:rsidRPr="00AA3617">
        <w:rPr>
          <w:b/>
          <w:bCs/>
        </w:rPr>
        <w:t>Zodpovědná osoba</w:t>
      </w:r>
      <w:r w:rsidRPr="00AA3617">
        <w:t>: Ředitelka DMO,</w:t>
      </w:r>
      <w:r>
        <w:t xml:space="preserve"> členská základna</w:t>
      </w:r>
    </w:p>
    <w:p w14:paraId="3BA93DEE" w14:textId="77777777" w:rsidR="00ED2163" w:rsidRPr="00AA3617" w:rsidRDefault="00ED2163" w:rsidP="00ED2163">
      <w:pPr>
        <w:widowControl/>
        <w:numPr>
          <w:ilvl w:val="1"/>
          <w:numId w:val="34"/>
        </w:numPr>
        <w:spacing w:after="160" w:line="259" w:lineRule="auto"/>
      </w:pPr>
      <w:r w:rsidRPr="00AA3617">
        <w:rPr>
          <w:b/>
          <w:bCs/>
        </w:rPr>
        <w:t>Rozpočet</w:t>
      </w:r>
      <w:r w:rsidRPr="00AA3617">
        <w:t>: 0 Kč.</w:t>
      </w:r>
    </w:p>
    <w:p w14:paraId="66B9BA56" w14:textId="77777777" w:rsidR="00ED2163" w:rsidRPr="00AA3617" w:rsidRDefault="00ED2163" w:rsidP="00ED2163">
      <w:pPr>
        <w:widowControl/>
        <w:numPr>
          <w:ilvl w:val="1"/>
          <w:numId w:val="34"/>
        </w:numPr>
        <w:spacing w:after="160" w:line="259" w:lineRule="auto"/>
      </w:pPr>
      <w:r w:rsidRPr="00AA3617">
        <w:rPr>
          <w:b/>
          <w:bCs/>
        </w:rPr>
        <w:t>Termín splnění</w:t>
      </w:r>
      <w:r w:rsidRPr="00AA3617">
        <w:t>: Leden 2025.</w:t>
      </w:r>
    </w:p>
    <w:p w14:paraId="7E2E5E23" w14:textId="77777777" w:rsidR="00ED2163" w:rsidRPr="00AA3617" w:rsidRDefault="00ED2163" w:rsidP="00ED2163">
      <w:pPr>
        <w:widowControl/>
        <w:numPr>
          <w:ilvl w:val="0"/>
          <w:numId w:val="34"/>
        </w:numPr>
        <w:spacing w:after="160" w:line="259" w:lineRule="auto"/>
      </w:pPr>
      <w:r w:rsidRPr="00AA3617">
        <w:rPr>
          <w:b/>
          <w:bCs/>
        </w:rPr>
        <w:t>B3</w:t>
      </w:r>
      <w:r w:rsidRPr="00AA3617">
        <w:t xml:space="preserve">: Rozšířit produktovou </w:t>
      </w:r>
      <w:r>
        <w:t xml:space="preserve">nabídku </w:t>
      </w:r>
      <w:r w:rsidRPr="00AA3617">
        <w:t>o nové akce a místa.</w:t>
      </w:r>
    </w:p>
    <w:p w14:paraId="53DE704E" w14:textId="77777777" w:rsidR="00ED2163" w:rsidRPr="00AA3617" w:rsidRDefault="00ED2163" w:rsidP="00ED2163">
      <w:pPr>
        <w:widowControl/>
        <w:numPr>
          <w:ilvl w:val="1"/>
          <w:numId w:val="34"/>
        </w:numPr>
        <w:spacing w:after="160" w:line="259" w:lineRule="auto"/>
      </w:pPr>
      <w:r w:rsidRPr="00AA3617">
        <w:rPr>
          <w:b/>
          <w:bCs/>
        </w:rPr>
        <w:t>Výstup</w:t>
      </w:r>
      <w:r w:rsidRPr="00AA3617">
        <w:t>: Nové akce/místa s potenciálem.</w:t>
      </w:r>
    </w:p>
    <w:p w14:paraId="17874977" w14:textId="77777777" w:rsidR="00ED2163" w:rsidRPr="00AA3617" w:rsidRDefault="00ED2163" w:rsidP="00ED2163">
      <w:pPr>
        <w:widowControl/>
        <w:numPr>
          <w:ilvl w:val="1"/>
          <w:numId w:val="34"/>
        </w:numPr>
        <w:spacing w:after="160" w:line="259" w:lineRule="auto"/>
      </w:pPr>
      <w:r w:rsidRPr="00AA3617">
        <w:rPr>
          <w:b/>
          <w:bCs/>
        </w:rPr>
        <w:t>Zodpovědná osoba</w:t>
      </w:r>
      <w:r w:rsidRPr="00AA3617">
        <w:t>: Ředitelka DMO</w:t>
      </w:r>
      <w:r>
        <w:t>, externisté</w:t>
      </w:r>
    </w:p>
    <w:p w14:paraId="4126C1FC" w14:textId="77777777" w:rsidR="00ED2163" w:rsidRPr="00ED2163" w:rsidRDefault="00ED2163" w:rsidP="00ED2163">
      <w:pPr>
        <w:widowControl/>
        <w:spacing w:after="160" w:line="259" w:lineRule="auto"/>
        <w:ind w:left="1440"/>
      </w:pPr>
    </w:p>
    <w:p w14:paraId="4346F32C" w14:textId="77777777" w:rsidR="00ED2163" w:rsidRPr="00ED2163" w:rsidRDefault="00ED2163" w:rsidP="00ED2163">
      <w:pPr>
        <w:widowControl/>
        <w:spacing w:after="160" w:line="259" w:lineRule="auto"/>
        <w:ind w:left="1440"/>
      </w:pPr>
    </w:p>
    <w:p w14:paraId="3C1A07A3" w14:textId="06ECBE23" w:rsidR="00ED2163" w:rsidRPr="00AA3617" w:rsidRDefault="00ED2163" w:rsidP="00ED2163">
      <w:pPr>
        <w:widowControl/>
        <w:numPr>
          <w:ilvl w:val="1"/>
          <w:numId w:val="34"/>
        </w:numPr>
        <w:spacing w:after="160" w:line="259" w:lineRule="auto"/>
      </w:pPr>
      <w:r w:rsidRPr="00AA3617">
        <w:rPr>
          <w:b/>
          <w:bCs/>
        </w:rPr>
        <w:t>Rozpočet</w:t>
      </w:r>
      <w:r w:rsidRPr="00AA3617">
        <w:t xml:space="preserve">: </w:t>
      </w:r>
      <w:r>
        <w:t>100</w:t>
      </w:r>
      <w:r w:rsidRPr="00AA3617">
        <w:t xml:space="preserve"> 000 Kč.</w:t>
      </w:r>
    </w:p>
    <w:p w14:paraId="4DA3D4E7" w14:textId="77777777" w:rsidR="00ED2163" w:rsidRPr="00AA3617" w:rsidRDefault="00ED2163" w:rsidP="00ED2163">
      <w:pPr>
        <w:widowControl/>
        <w:numPr>
          <w:ilvl w:val="1"/>
          <w:numId w:val="34"/>
        </w:numPr>
        <w:spacing w:after="160" w:line="259" w:lineRule="auto"/>
      </w:pPr>
      <w:r w:rsidRPr="00AA3617">
        <w:rPr>
          <w:b/>
          <w:bCs/>
        </w:rPr>
        <w:t>Termín splnění</w:t>
      </w:r>
      <w:r w:rsidRPr="00AA3617">
        <w:t>: Srpen 2025.</w:t>
      </w:r>
    </w:p>
    <w:p w14:paraId="212B6FD8" w14:textId="77777777" w:rsidR="00ED2163" w:rsidRPr="00AA3617" w:rsidRDefault="00ED2163" w:rsidP="00ED2163">
      <w:pPr>
        <w:widowControl/>
        <w:numPr>
          <w:ilvl w:val="0"/>
          <w:numId w:val="34"/>
        </w:numPr>
        <w:spacing w:after="160" w:line="259" w:lineRule="auto"/>
      </w:pPr>
      <w:r w:rsidRPr="00AA3617">
        <w:rPr>
          <w:b/>
          <w:bCs/>
        </w:rPr>
        <w:t>B4</w:t>
      </w:r>
      <w:r w:rsidRPr="00AA3617">
        <w:t>: Spolupracovat s</w:t>
      </w:r>
      <w:r>
        <w:t xml:space="preserve"> TIC, </w:t>
      </w:r>
      <w:r w:rsidRPr="00AA3617">
        <w:t>BCB</w:t>
      </w:r>
      <w:r>
        <w:t xml:space="preserve">, </w:t>
      </w:r>
      <w:r w:rsidRPr="00AA3617">
        <w:t>CCRJM na aktualizaci B2B infrastruktury.</w:t>
      </w:r>
    </w:p>
    <w:p w14:paraId="1A6E87B7" w14:textId="77777777" w:rsidR="00ED2163" w:rsidRPr="00AA3617" w:rsidRDefault="00ED2163" w:rsidP="00ED2163">
      <w:pPr>
        <w:widowControl/>
        <w:numPr>
          <w:ilvl w:val="1"/>
          <w:numId w:val="34"/>
        </w:numPr>
        <w:spacing w:after="160" w:line="259" w:lineRule="auto"/>
      </w:pPr>
      <w:r w:rsidRPr="00AA3617">
        <w:rPr>
          <w:b/>
          <w:bCs/>
        </w:rPr>
        <w:t>Výstup</w:t>
      </w:r>
      <w:r w:rsidRPr="00AA3617">
        <w:t>: Aktualizovaný seznam B2B míst.</w:t>
      </w:r>
    </w:p>
    <w:p w14:paraId="1D592D95" w14:textId="77777777" w:rsidR="00ED2163" w:rsidRPr="00AA3617" w:rsidRDefault="00ED2163" w:rsidP="00ED2163">
      <w:pPr>
        <w:widowControl/>
        <w:numPr>
          <w:ilvl w:val="1"/>
          <w:numId w:val="34"/>
        </w:numPr>
        <w:spacing w:after="160" w:line="259" w:lineRule="auto"/>
      </w:pPr>
      <w:r w:rsidRPr="00AA3617">
        <w:rPr>
          <w:b/>
          <w:bCs/>
        </w:rPr>
        <w:t>Zodpovědná osoba</w:t>
      </w:r>
      <w:r w:rsidRPr="00AA3617">
        <w:t>: Ředitelka DMO.</w:t>
      </w:r>
    </w:p>
    <w:p w14:paraId="01366627" w14:textId="77777777" w:rsidR="00ED2163" w:rsidRPr="00AA3617" w:rsidRDefault="00ED2163" w:rsidP="00ED2163">
      <w:pPr>
        <w:widowControl/>
        <w:numPr>
          <w:ilvl w:val="1"/>
          <w:numId w:val="34"/>
        </w:numPr>
        <w:spacing w:after="160" w:line="259" w:lineRule="auto"/>
      </w:pPr>
      <w:r w:rsidRPr="00AA3617">
        <w:rPr>
          <w:b/>
          <w:bCs/>
        </w:rPr>
        <w:t>Rozpočet</w:t>
      </w:r>
      <w:r w:rsidRPr="00AA3617">
        <w:t xml:space="preserve">: </w:t>
      </w:r>
      <w:r>
        <w:t>0 Kč</w:t>
      </w:r>
    </w:p>
    <w:p w14:paraId="1EF9A26A" w14:textId="77777777" w:rsidR="00ED2163" w:rsidRPr="00AA3617" w:rsidRDefault="00ED2163" w:rsidP="00ED2163">
      <w:pPr>
        <w:widowControl/>
        <w:numPr>
          <w:ilvl w:val="1"/>
          <w:numId w:val="34"/>
        </w:numPr>
        <w:spacing w:after="160" w:line="259" w:lineRule="auto"/>
      </w:pPr>
      <w:r w:rsidRPr="00AA3617">
        <w:rPr>
          <w:b/>
          <w:bCs/>
        </w:rPr>
        <w:t>Termín splnění</w:t>
      </w:r>
      <w:r w:rsidRPr="00AA3617">
        <w:t>: Červen 2025.</w:t>
      </w:r>
    </w:p>
    <w:p w14:paraId="69D8717B" w14:textId="77777777" w:rsidR="00ED2163" w:rsidRPr="00AA3617" w:rsidRDefault="00ED2163" w:rsidP="00ED2163">
      <w:r>
        <w:pict w14:anchorId="199D258D">
          <v:rect id="_x0000_i1030" style="width:0;height:1.5pt" o:hralign="center" o:hrstd="t" o:hr="t" fillcolor="#a0a0a0" stroked="f"/>
        </w:pict>
      </w:r>
    </w:p>
    <w:p w14:paraId="2F867123" w14:textId="77777777" w:rsidR="00ED2163" w:rsidRPr="00AA3617" w:rsidRDefault="00ED2163" w:rsidP="00ED2163">
      <w:pPr>
        <w:rPr>
          <w:b/>
          <w:bCs/>
        </w:rPr>
      </w:pPr>
      <w:r w:rsidRPr="00AA3617">
        <w:rPr>
          <w:b/>
          <w:bCs/>
        </w:rPr>
        <w:t>Cíl C: Efektivní komunikace a rozvoj členské základny</w:t>
      </w:r>
    </w:p>
    <w:p w14:paraId="53AF07A8" w14:textId="77777777" w:rsidR="00ED2163" w:rsidRPr="00AA3617" w:rsidRDefault="00ED2163" w:rsidP="00ED2163">
      <w:pPr>
        <w:widowControl/>
        <w:numPr>
          <w:ilvl w:val="0"/>
          <w:numId w:val="35"/>
        </w:numPr>
        <w:spacing w:after="160" w:line="259" w:lineRule="auto"/>
      </w:pPr>
      <w:r w:rsidRPr="00AA3617">
        <w:rPr>
          <w:b/>
          <w:bCs/>
        </w:rPr>
        <w:t>C1</w:t>
      </w:r>
      <w:r w:rsidRPr="00AA3617">
        <w:t>: Vytvořit systém komunikačních toků mezi klíčovými subjekty.</w:t>
      </w:r>
    </w:p>
    <w:p w14:paraId="7CC59DDB" w14:textId="77777777" w:rsidR="00ED2163" w:rsidRPr="00AA3617" w:rsidRDefault="00ED2163" w:rsidP="00ED2163">
      <w:pPr>
        <w:widowControl/>
        <w:numPr>
          <w:ilvl w:val="1"/>
          <w:numId w:val="35"/>
        </w:numPr>
        <w:spacing w:after="160" w:line="259" w:lineRule="auto"/>
      </w:pPr>
      <w:r w:rsidRPr="00AA3617">
        <w:rPr>
          <w:b/>
          <w:bCs/>
        </w:rPr>
        <w:t>Výstup</w:t>
      </w:r>
      <w:r w:rsidRPr="00AA3617">
        <w:t>: Přehledné schéma komunikace.</w:t>
      </w:r>
    </w:p>
    <w:p w14:paraId="4445D4FE" w14:textId="77777777" w:rsidR="00ED2163" w:rsidRPr="00AA3617" w:rsidRDefault="00ED2163" w:rsidP="00ED2163">
      <w:pPr>
        <w:widowControl/>
        <w:numPr>
          <w:ilvl w:val="1"/>
          <w:numId w:val="35"/>
        </w:numPr>
        <w:spacing w:after="160" w:line="259" w:lineRule="auto"/>
      </w:pPr>
      <w:r w:rsidRPr="00AA3617">
        <w:rPr>
          <w:b/>
          <w:bCs/>
        </w:rPr>
        <w:t>Zodpovědná osoba</w:t>
      </w:r>
      <w:r w:rsidRPr="00AA3617">
        <w:t>: Ředitelka DMO.</w:t>
      </w:r>
    </w:p>
    <w:p w14:paraId="4608E69F" w14:textId="77777777" w:rsidR="00ED2163" w:rsidRPr="00AA3617" w:rsidRDefault="00ED2163" w:rsidP="00ED2163">
      <w:pPr>
        <w:widowControl/>
        <w:numPr>
          <w:ilvl w:val="1"/>
          <w:numId w:val="35"/>
        </w:numPr>
        <w:spacing w:after="160" w:line="259" w:lineRule="auto"/>
      </w:pPr>
      <w:r w:rsidRPr="00AA3617">
        <w:rPr>
          <w:b/>
          <w:bCs/>
        </w:rPr>
        <w:t>Rozpočet</w:t>
      </w:r>
      <w:r w:rsidRPr="00AA3617">
        <w:t>: 0 Kč.</w:t>
      </w:r>
    </w:p>
    <w:p w14:paraId="5E842D23" w14:textId="77777777" w:rsidR="00ED2163" w:rsidRPr="00AA3617" w:rsidRDefault="00ED2163" w:rsidP="00ED2163">
      <w:pPr>
        <w:widowControl/>
        <w:numPr>
          <w:ilvl w:val="1"/>
          <w:numId w:val="35"/>
        </w:numPr>
        <w:spacing w:after="160" w:line="259" w:lineRule="auto"/>
      </w:pPr>
      <w:r w:rsidRPr="00AA3617">
        <w:rPr>
          <w:b/>
          <w:bCs/>
        </w:rPr>
        <w:t>Termín splnění</w:t>
      </w:r>
      <w:r w:rsidRPr="00AA3617">
        <w:t>: Únor 2025.</w:t>
      </w:r>
    </w:p>
    <w:p w14:paraId="0FC48D95" w14:textId="77777777" w:rsidR="00ED2163" w:rsidRPr="00AA3617" w:rsidRDefault="00ED2163" w:rsidP="00ED2163">
      <w:pPr>
        <w:widowControl/>
        <w:numPr>
          <w:ilvl w:val="0"/>
          <w:numId w:val="35"/>
        </w:numPr>
        <w:spacing w:after="160" w:line="259" w:lineRule="auto"/>
      </w:pPr>
      <w:r w:rsidRPr="00AA3617">
        <w:rPr>
          <w:b/>
          <w:bCs/>
        </w:rPr>
        <w:t>C2</w:t>
      </w:r>
      <w:r w:rsidRPr="00AA3617">
        <w:t>: Pravidelně se účastnit strategických schůzek.</w:t>
      </w:r>
    </w:p>
    <w:p w14:paraId="027835E5" w14:textId="77777777" w:rsidR="00ED2163" w:rsidRPr="00AA3617" w:rsidRDefault="00ED2163" w:rsidP="00ED2163">
      <w:pPr>
        <w:widowControl/>
        <w:numPr>
          <w:ilvl w:val="1"/>
          <w:numId w:val="35"/>
        </w:numPr>
        <w:spacing w:after="160" w:line="259" w:lineRule="auto"/>
      </w:pPr>
      <w:r w:rsidRPr="00AA3617">
        <w:rPr>
          <w:b/>
          <w:bCs/>
        </w:rPr>
        <w:t>Výstup</w:t>
      </w:r>
      <w:r w:rsidRPr="00AA3617">
        <w:t>: Zápisy ze schůzek a hmatatelné výstupy.</w:t>
      </w:r>
    </w:p>
    <w:p w14:paraId="58B83E79" w14:textId="77777777" w:rsidR="00ED2163" w:rsidRPr="00AA3617" w:rsidRDefault="00ED2163" w:rsidP="00ED2163">
      <w:pPr>
        <w:widowControl/>
        <w:numPr>
          <w:ilvl w:val="1"/>
          <w:numId w:val="35"/>
        </w:numPr>
        <w:spacing w:after="160" w:line="259" w:lineRule="auto"/>
      </w:pPr>
      <w:r w:rsidRPr="00AA3617">
        <w:rPr>
          <w:b/>
          <w:bCs/>
        </w:rPr>
        <w:t>Zodpovědná osoba</w:t>
      </w:r>
      <w:r w:rsidRPr="00AA3617">
        <w:t>: Ředitelka DMO.</w:t>
      </w:r>
    </w:p>
    <w:p w14:paraId="2F418F36" w14:textId="77777777" w:rsidR="00ED2163" w:rsidRPr="00AA3617" w:rsidRDefault="00ED2163" w:rsidP="00ED2163">
      <w:pPr>
        <w:widowControl/>
        <w:numPr>
          <w:ilvl w:val="1"/>
          <w:numId w:val="35"/>
        </w:numPr>
        <w:spacing w:after="160" w:line="259" w:lineRule="auto"/>
      </w:pPr>
      <w:r w:rsidRPr="00AA3617">
        <w:rPr>
          <w:b/>
          <w:bCs/>
        </w:rPr>
        <w:t>Rozpočet</w:t>
      </w:r>
      <w:r w:rsidRPr="00AA3617">
        <w:t>: 0 Kč.</w:t>
      </w:r>
    </w:p>
    <w:p w14:paraId="011FE0A4" w14:textId="77777777" w:rsidR="00ED2163" w:rsidRPr="00AA3617" w:rsidRDefault="00ED2163" w:rsidP="00ED2163">
      <w:pPr>
        <w:widowControl/>
        <w:numPr>
          <w:ilvl w:val="1"/>
          <w:numId w:val="35"/>
        </w:numPr>
        <w:spacing w:after="160" w:line="259" w:lineRule="auto"/>
      </w:pPr>
      <w:r w:rsidRPr="00AA3617">
        <w:rPr>
          <w:b/>
          <w:bCs/>
        </w:rPr>
        <w:t>Termín splnění</w:t>
      </w:r>
      <w:r w:rsidRPr="00AA3617">
        <w:t>: Celoročně.</w:t>
      </w:r>
    </w:p>
    <w:p w14:paraId="3EF994C6" w14:textId="77777777" w:rsidR="00ED2163" w:rsidRPr="00AA3617" w:rsidRDefault="00ED2163" w:rsidP="00ED2163">
      <w:pPr>
        <w:widowControl/>
        <w:numPr>
          <w:ilvl w:val="0"/>
          <w:numId w:val="35"/>
        </w:numPr>
        <w:spacing w:after="160" w:line="259" w:lineRule="auto"/>
      </w:pPr>
      <w:r w:rsidRPr="00AA3617">
        <w:rPr>
          <w:b/>
          <w:bCs/>
        </w:rPr>
        <w:t>C3</w:t>
      </w:r>
      <w:r w:rsidRPr="00AA3617">
        <w:t>: Přilákat nové členy a partnery do DMO Brněnsko.</w:t>
      </w:r>
    </w:p>
    <w:p w14:paraId="07CD3551" w14:textId="77777777" w:rsidR="00ED2163" w:rsidRPr="00AA3617" w:rsidRDefault="00ED2163" w:rsidP="00ED2163">
      <w:pPr>
        <w:widowControl/>
        <w:numPr>
          <w:ilvl w:val="1"/>
          <w:numId w:val="35"/>
        </w:numPr>
        <w:spacing w:after="160" w:line="259" w:lineRule="auto"/>
      </w:pPr>
      <w:r w:rsidRPr="00AA3617">
        <w:rPr>
          <w:b/>
          <w:bCs/>
        </w:rPr>
        <w:t>Výstup</w:t>
      </w:r>
      <w:r w:rsidRPr="00AA3617">
        <w:t>: Schválené přihlášky nových členů.</w:t>
      </w:r>
    </w:p>
    <w:p w14:paraId="66832B02" w14:textId="77777777" w:rsidR="00ED2163" w:rsidRPr="00AA3617" w:rsidRDefault="00ED2163" w:rsidP="00ED2163">
      <w:pPr>
        <w:widowControl/>
        <w:numPr>
          <w:ilvl w:val="1"/>
          <w:numId w:val="35"/>
        </w:numPr>
        <w:spacing w:after="160" w:line="259" w:lineRule="auto"/>
      </w:pPr>
      <w:r w:rsidRPr="00AA3617">
        <w:rPr>
          <w:b/>
          <w:bCs/>
        </w:rPr>
        <w:t>Zodpovědná osoba</w:t>
      </w:r>
      <w:r w:rsidRPr="00AA3617">
        <w:t>: Ředitelka DMO.</w:t>
      </w:r>
    </w:p>
    <w:p w14:paraId="5115C99C" w14:textId="77777777" w:rsidR="00ED2163" w:rsidRPr="00AA3617" w:rsidRDefault="00ED2163" w:rsidP="00ED2163">
      <w:pPr>
        <w:widowControl/>
        <w:numPr>
          <w:ilvl w:val="1"/>
          <w:numId w:val="35"/>
        </w:numPr>
        <w:spacing w:after="160" w:line="259" w:lineRule="auto"/>
      </w:pPr>
      <w:r w:rsidRPr="00AA3617">
        <w:rPr>
          <w:b/>
          <w:bCs/>
        </w:rPr>
        <w:t>Rozpočet</w:t>
      </w:r>
      <w:r w:rsidRPr="00AA3617">
        <w:t>: 0 Kč.</w:t>
      </w:r>
    </w:p>
    <w:p w14:paraId="4BE4565D" w14:textId="77777777" w:rsidR="00ED2163" w:rsidRPr="00AA3617" w:rsidRDefault="00ED2163" w:rsidP="00ED2163">
      <w:pPr>
        <w:widowControl/>
        <w:numPr>
          <w:ilvl w:val="1"/>
          <w:numId w:val="35"/>
        </w:numPr>
        <w:spacing w:after="160" w:line="259" w:lineRule="auto"/>
      </w:pPr>
      <w:r w:rsidRPr="00AA3617">
        <w:rPr>
          <w:b/>
          <w:bCs/>
        </w:rPr>
        <w:t>Termín splnění</w:t>
      </w:r>
      <w:r w:rsidRPr="00AA3617">
        <w:t>: Prosinec 2025.</w:t>
      </w:r>
    </w:p>
    <w:p w14:paraId="11D20ED2" w14:textId="77777777" w:rsidR="00ED2163" w:rsidRPr="00AA3617" w:rsidRDefault="00ED2163" w:rsidP="00ED2163">
      <w:pPr>
        <w:widowControl/>
        <w:numPr>
          <w:ilvl w:val="0"/>
          <w:numId w:val="35"/>
        </w:numPr>
        <w:spacing w:after="160" w:line="259" w:lineRule="auto"/>
      </w:pPr>
      <w:r w:rsidRPr="00AA3617">
        <w:rPr>
          <w:b/>
          <w:bCs/>
        </w:rPr>
        <w:t>C4</w:t>
      </w:r>
      <w:r w:rsidRPr="00AA3617">
        <w:t>: Zrealizovat online a offline kampaň pro zvýšení znalosti webu „</w:t>
      </w:r>
      <w:proofErr w:type="spellStart"/>
      <w:r w:rsidRPr="00AA3617">
        <w:t>gofrombrno</w:t>
      </w:r>
      <w:proofErr w:type="spellEnd"/>
      <w:r w:rsidRPr="00AA3617">
        <w:t>“.</w:t>
      </w:r>
    </w:p>
    <w:p w14:paraId="428F4A62" w14:textId="77777777" w:rsidR="00ED2163" w:rsidRPr="00AA3617" w:rsidRDefault="00ED2163" w:rsidP="00ED2163">
      <w:pPr>
        <w:widowControl/>
        <w:numPr>
          <w:ilvl w:val="1"/>
          <w:numId w:val="35"/>
        </w:numPr>
        <w:spacing w:after="160" w:line="259" w:lineRule="auto"/>
      </w:pPr>
      <w:r w:rsidRPr="00AA3617">
        <w:rPr>
          <w:b/>
          <w:bCs/>
        </w:rPr>
        <w:t>Výstup</w:t>
      </w:r>
      <w:r w:rsidRPr="00AA3617">
        <w:t>: Report z kampaně.</w:t>
      </w:r>
    </w:p>
    <w:p w14:paraId="0E255F01" w14:textId="77777777" w:rsidR="00ED2163" w:rsidRPr="00AA3617" w:rsidRDefault="00ED2163" w:rsidP="00ED2163">
      <w:pPr>
        <w:widowControl/>
        <w:numPr>
          <w:ilvl w:val="1"/>
          <w:numId w:val="35"/>
        </w:numPr>
        <w:spacing w:after="160" w:line="259" w:lineRule="auto"/>
      </w:pPr>
      <w:r w:rsidRPr="00AA3617">
        <w:rPr>
          <w:b/>
          <w:bCs/>
        </w:rPr>
        <w:t>Zodpovědná osoba</w:t>
      </w:r>
      <w:r w:rsidRPr="00AA3617">
        <w:t>: Externí dodavatel, Ředitelka DMO.</w:t>
      </w:r>
    </w:p>
    <w:p w14:paraId="4ABA7531" w14:textId="77777777" w:rsidR="00ED2163" w:rsidRPr="00AA3617" w:rsidRDefault="00ED2163" w:rsidP="00ED2163">
      <w:pPr>
        <w:widowControl/>
        <w:numPr>
          <w:ilvl w:val="1"/>
          <w:numId w:val="35"/>
        </w:numPr>
        <w:spacing w:after="160" w:line="259" w:lineRule="auto"/>
      </w:pPr>
      <w:r w:rsidRPr="00AA3617">
        <w:rPr>
          <w:b/>
          <w:bCs/>
        </w:rPr>
        <w:t>Rozpočet</w:t>
      </w:r>
      <w:r w:rsidRPr="00AA3617">
        <w:t xml:space="preserve">: </w:t>
      </w:r>
      <w:r>
        <w:t>50</w:t>
      </w:r>
      <w:r w:rsidRPr="00AA3617">
        <w:t xml:space="preserve"> 000 Kč.</w:t>
      </w:r>
    </w:p>
    <w:p w14:paraId="6E2EABBE" w14:textId="77777777" w:rsidR="00ED2163" w:rsidRPr="00AA3617" w:rsidRDefault="00ED2163" w:rsidP="00ED2163">
      <w:pPr>
        <w:widowControl/>
        <w:numPr>
          <w:ilvl w:val="1"/>
          <w:numId w:val="35"/>
        </w:numPr>
        <w:spacing w:after="160" w:line="259" w:lineRule="auto"/>
      </w:pPr>
      <w:r w:rsidRPr="00AA3617">
        <w:rPr>
          <w:b/>
          <w:bCs/>
        </w:rPr>
        <w:t>Termín splnění</w:t>
      </w:r>
      <w:r>
        <w:t>: Říjen</w:t>
      </w:r>
      <w:r w:rsidRPr="00AA3617">
        <w:t xml:space="preserve"> 2025.</w:t>
      </w:r>
    </w:p>
    <w:p w14:paraId="0F7F9B27" w14:textId="77777777" w:rsidR="00ED2163" w:rsidRDefault="00ED2163" w:rsidP="00ED2163">
      <w:r>
        <w:pict w14:anchorId="3CB655A9">
          <v:rect id="_x0000_i1043" style="width:0;height:1.5pt" o:hralign="center" o:bullet="t" o:hrstd="t" o:hr="t" fillcolor="#a0a0a0" stroked="f"/>
        </w:pict>
      </w:r>
    </w:p>
    <w:p w14:paraId="281A27F9" w14:textId="77777777" w:rsidR="00ED2163" w:rsidRDefault="00ED2163" w:rsidP="00ED2163"/>
    <w:p w14:paraId="33EDBAEF" w14:textId="77777777" w:rsidR="00ED2163" w:rsidRDefault="00ED2163" w:rsidP="00ED2163"/>
    <w:p w14:paraId="43FA8C91" w14:textId="77777777" w:rsidR="00ED2163" w:rsidRPr="00AA3617" w:rsidRDefault="00ED2163" w:rsidP="00ED2163"/>
    <w:p w14:paraId="2D6FD5DA" w14:textId="77777777" w:rsidR="00ED2163" w:rsidRPr="00AA3617" w:rsidRDefault="00ED2163" w:rsidP="00ED2163">
      <w:pPr>
        <w:rPr>
          <w:b/>
          <w:bCs/>
        </w:rPr>
      </w:pPr>
      <w:r w:rsidRPr="00AA3617">
        <w:rPr>
          <w:b/>
          <w:bCs/>
        </w:rPr>
        <w:t>Cíl D: Posílení vzdělávání členů DMO Brněnsko</w:t>
      </w:r>
    </w:p>
    <w:p w14:paraId="366BC5E4" w14:textId="730836A2" w:rsidR="00ED2163" w:rsidRPr="00AA3617" w:rsidRDefault="00ED2163" w:rsidP="00ED2163">
      <w:pPr>
        <w:widowControl/>
        <w:numPr>
          <w:ilvl w:val="0"/>
          <w:numId w:val="36"/>
        </w:numPr>
        <w:spacing w:after="160" w:line="259" w:lineRule="auto"/>
      </w:pPr>
      <w:r w:rsidRPr="00AA3617">
        <w:rPr>
          <w:b/>
          <w:bCs/>
        </w:rPr>
        <w:t>D1</w:t>
      </w:r>
      <w:r w:rsidRPr="00AA3617">
        <w:t>: Vytvořit seznam vzdělávacích témat pro členy.</w:t>
      </w:r>
    </w:p>
    <w:p w14:paraId="5F93906C" w14:textId="77777777" w:rsidR="00ED2163" w:rsidRPr="00AA3617" w:rsidRDefault="00ED2163" w:rsidP="00ED2163">
      <w:pPr>
        <w:widowControl/>
        <w:numPr>
          <w:ilvl w:val="1"/>
          <w:numId w:val="36"/>
        </w:numPr>
        <w:spacing w:after="160" w:line="259" w:lineRule="auto"/>
      </w:pPr>
      <w:r w:rsidRPr="00AA3617">
        <w:rPr>
          <w:b/>
          <w:bCs/>
        </w:rPr>
        <w:t>Výstup</w:t>
      </w:r>
      <w:r w:rsidRPr="00AA3617">
        <w:t>: Seznam vzdělávacích programů.</w:t>
      </w:r>
    </w:p>
    <w:p w14:paraId="3B185BD9" w14:textId="77777777" w:rsidR="00ED2163" w:rsidRPr="00AA3617" w:rsidRDefault="00ED2163" w:rsidP="00ED2163">
      <w:pPr>
        <w:widowControl/>
        <w:numPr>
          <w:ilvl w:val="1"/>
          <w:numId w:val="36"/>
        </w:numPr>
        <w:spacing w:after="160" w:line="259" w:lineRule="auto"/>
      </w:pPr>
      <w:r w:rsidRPr="00AA3617">
        <w:rPr>
          <w:b/>
          <w:bCs/>
        </w:rPr>
        <w:t>Zodpovědná osoba</w:t>
      </w:r>
      <w:r w:rsidRPr="00AA3617">
        <w:t>: Ředitelka DMO.</w:t>
      </w:r>
    </w:p>
    <w:p w14:paraId="30885ACA" w14:textId="77777777" w:rsidR="00ED2163" w:rsidRPr="00AA3617" w:rsidRDefault="00ED2163" w:rsidP="00ED2163">
      <w:pPr>
        <w:widowControl/>
        <w:numPr>
          <w:ilvl w:val="1"/>
          <w:numId w:val="36"/>
        </w:numPr>
        <w:spacing w:after="160" w:line="259" w:lineRule="auto"/>
      </w:pPr>
      <w:r w:rsidRPr="00AA3617">
        <w:rPr>
          <w:b/>
          <w:bCs/>
        </w:rPr>
        <w:t>Rozpočet</w:t>
      </w:r>
      <w:r w:rsidRPr="00AA3617">
        <w:t>: 0 Kč.</w:t>
      </w:r>
    </w:p>
    <w:p w14:paraId="7A0FD1BE" w14:textId="77777777" w:rsidR="00ED2163" w:rsidRPr="00AA3617" w:rsidRDefault="00ED2163" w:rsidP="00ED2163">
      <w:pPr>
        <w:widowControl/>
        <w:numPr>
          <w:ilvl w:val="1"/>
          <w:numId w:val="36"/>
        </w:numPr>
        <w:spacing w:after="160" w:line="259" w:lineRule="auto"/>
      </w:pPr>
      <w:r w:rsidRPr="00AA3617">
        <w:rPr>
          <w:b/>
          <w:bCs/>
        </w:rPr>
        <w:t>Termín splnění</w:t>
      </w:r>
      <w:r w:rsidRPr="00AA3617">
        <w:t>: Únor 2025.</w:t>
      </w:r>
    </w:p>
    <w:p w14:paraId="4BEE6879" w14:textId="77777777" w:rsidR="00ED2163" w:rsidRPr="00AA3617" w:rsidRDefault="00ED2163" w:rsidP="00ED2163">
      <w:pPr>
        <w:widowControl/>
        <w:numPr>
          <w:ilvl w:val="0"/>
          <w:numId w:val="36"/>
        </w:numPr>
        <w:spacing w:after="160" w:line="259" w:lineRule="auto"/>
      </w:pPr>
      <w:r w:rsidRPr="00AA3617">
        <w:rPr>
          <w:b/>
          <w:bCs/>
        </w:rPr>
        <w:t>D2</w:t>
      </w:r>
      <w:r w:rsidRPr="00AA3617">
        <w:t>: Organizovat</w:t>
      </w:r>
      <w:r>
        <w:t xml:space="preserve"> </w:t>
      </w:r>
      <w:r w:rsidRPr="00AA3617">
        <w:t xml:space="preserve"> vzdělávací akce pro členy DMO</w:t>
      </w:r>
      <w:r>
        <w:t xml:space="preserve"> či informovat o dostupných aktivitách externích dodavatelů </w:t>
      </w:r>
    </w:p>
    <w:p w14:paraId="142ACCF1" w14:textId="77777777" w:rsidR="00ED2163" w:rsidRPr="00AA3617" w:rsidRDefault="00ED2163" w:rsidP="00ED2163">
      <w:pPr>
        <w:widowControl/>
        <w:numPr>
          <w:ilvl w:val="1"/>
          <w:numId w:val="36"/>
        </w:numPr>
        <w:spacing w:after="160" w:line="259" w:lineRule="auto"/>
      </w:pPr>
      <w:r w:rsidRPr="00AA3617">
        <w:rPr>
          <w:b/>
          <w:bCs/>
        </w:rPr>
        <w:t>Výstup</w:t>
      </w:r>
      <w:r w:rsidRPr="00AA3617">
        <w:t>: Min. 3 vzdělávací akce.</w:t>
      </w:r>
    </w:p>
    <w:p w14:paraId="4904EB01" w14:textId="77777777" w:rsidR="00ED2163" w:rsidRPr="00AA3617" w:rsidRDefault="00ED2163" w:rsidP="00ED2163">
      <w:pPr>
        <w:widowControl/>
        <w:numPr>
          <w:ilvl w:val="1"/>
          <w:numId w:val="36"/>
        </w:numPr>
        <w:spacing w:after="160" w:line="259" w:lineRule="auto"/>
      </w:pPr>
      <w:r w:rsidRPr="00AA3617">
        <w:rPr>
          <w:b/>
          <w:bCs/>
        </w:rPr>
        <w:t>Zodpovědná osoba</w:t>
      </w:r>
      <w:r w:rsidRPr="00AA3617">
        <w:t>: Ředitelka DMO.</w:t>
      </w:r>
    </w:p>
    <w:p w14:paraId="5CB85AB5" w14:textId="77777777" w:rsidR="00ED2163" w:rsidRPr="00AA3617" w:rsidRDefault="00ED2163" w:rsidP="00ED2163">
      <w:pPr>
        <w:widowControl/>
        <w:numPr>
          <w:ilvl w:val="1"/>
          <w:numId w:val="36"/>
        </w:numPr>
        <w:spacing w:after="160" w:line="259" w:lineRule="auto"/>
      </w:pPr>
      <w:r w:rsidRPr="00AA3617">
        <w:rPr>
          <w:b/>
          <w:bCs/>
        </w:rPr>
        <w:t>Rozpočet</w:t>
      </w:r>
      <w:r w:rsidRPr="00AA3617">
        <w:t>: 50 000 Kč.</w:t>
      </w:r>
    </w:p>
    <w:p w14:paraId="277CA753" w14:textId="77777777" w:rsidR="00ED2163" w:rsidRPr="00AA3617" w:rsidRDefault="00ED2163" w:rsidP="00ED2163">
      <w:pPr>
        <w:widowControl/>
        <w:numPr>
          <w:ilvl w:val="1"/>
          <w:numId w:val="36"/>
        </w:numPr>
        <w:spacing w:after="160" w:line="259" w:lineRule="auto"/>
      </w:pPr>
      <w:r w:rsidRPr="00AA3617">
        <w:rPr>
          <w:b/>
          <w:bCs/>
        </w:rPr>
        <w:t>Termín splnění</w:t>
      </w:r>
      <w:r w:rsidRPr="00AA3617">
        <w:t>: Listopad 2025.</w:t>
      </w:r>
    </w:p>
    <w:p w14:paraId="742BDF42" w14:textId="77777777" w:rsidR="00ED2163" w:rsidRPr="00AA3617" w:rsidRDefault="00ED2163" w:rsidP="00ED2163">
      <w:pPr>
        <w:widowControl/>
        <w:numPr>
          <w:ilvl w:val="0"/>
          <w:numId w:val="36"/>
        </w:numPr>
        <w:spacing w:after="160" w:line="259" w:lineRule="auto"/>
      </w:pPr>
      <w:r w:rsidRPr="00AA3617">
        <w:rPr>
          <w:b/>
          <w:bCs/>
        </w:rPr>
        <w:t>D3</w:t>
      </w:r>
      <w:r w:rsidRPr="00AA3617">
        <w:t xml:space="preserve">: Zorganizovat studijní cestu zaměřenou na </w:t>
      </w:r>
      <w:proofErr w:type="spellStart"/>
      <w:r w:rsidRPr="00AA3617">
        <w:t>best</w:t>
      </w:r>
      <w:proofErr w:type="spellEnd"/>
      <w:r w:rsidRPr="00AA3617">
        <w:t xml:space="preserve"> </w:t>
      </w:r>
      <w:proofErr w:type="spellStart"/>
      <w:r w:rsidRPr="00AA3617">
        <w:t>practices</w:t>
      </w:r>
      <w:proofErr w:type="spellEnd"/>
      <w:r w:rsidRPr="00AA3617">
        <w:t>.</w:t>
      </w:r>
    </w:p>
    <w:p w14:paraId="5220EB73" w14:textId="77777777" w:rsidR="00ED2163" w:rsidRPr="00AA3617" w:rsidRDefault="00ED2163" w:rsidP="00ED2163">
      <w:pPr>
        <w:widowControl/>
        <w:numPr>
          <w:ilvl w:val="1"/>
          <w:numId w:val="36"/>
        </w:numPr>
        <w:spacing w:after="160" w:line="259" w:lineRule="auto"/>
      </w:pPr>
      <w:r w:rsidRPr="00AA3617">
        <w:rPr>
          <w:b/>
          <w:bCs/>
        </w:rPr>
        <w:t>Výstup</w:t>
      </w:r>
      <w:r w:rsidRPr="00AA3617">
        <w:t>: Zpráva ze studijní cesty.</w:t>
      </w:r>
    </w:p>
    <w:p w14:paraId="53F57A03" w14:textId="77777777" w:rsidR="00ED2163" w:rsidRPr="00AA3617" w:rsidRDefault="00ED2163" w:rsidP="00ED2163">
      <w:pPr>
        <w:widowControl/>
        <w:numPr>
          <w:ilvl w:val="1"/>
          <w:numId w:val="36"/>
        </w:numPr>
        <w:spacing w:after="160" w:line="259" w:lineRule="auto"/>
      </w:pPr>
      <w:r w:rsidRPr="00AA3617">
        <w:rPr>
          <w:b/>
          <w:bCs/>
        </w:rPr>
        <w:t>Zodpovědná osoba</w:t>
      </w:r>
      <w:r w:rsidRPr="00AA3617">
        <w:t>: Ředitelka DMO.</w:t>
      </w:r>
    </w:p>
    <w:p w14:paraId="0B5699C3" w14:textId="77777777" w:rsidR="00ED2163" w:rsidRPr="00AA3617" w:rsidRDefault="00ED2163" w:rsidP="00ED2163">
      <w:pPr>
        <w:widowControl/>
        <w:numPr>
          <w:ilvl w:val="1"/>
          <w:numId w:val="36"/>
        </w:numPr>
        <w:spacing w:after="160" w:line="259" w:lineRule="auto"/>
      </w:pPr>
      <w:r w:rsidRPr="00AA3617">
        <w:rPr>
          <w:b/>
          <w:bCs/>
        </w:rPr>
        <w:t>Rozpočet</w:t>
      </w:r>
      <w:r w:rsidRPr="00AA3617">
        <w:t xml:space="preserve">: </w:t>
      </w:r>
      <w:r>
        <w:t>40</w:t>
      </w:r>
      <w:r w:rsidRPr="00AA3617">
        <w:t xml:space="preserve"> 000 Kč.</w:t>
      </w:r>
    </w:p>
    <w:p w14:paraId="14558B0F" w14:textId="77777777" w:rsidR="00ED2163" w:rsidRPr="00AA3617" w:rsidRDefault="00ED2163" w:rsidP="00ED2163">
      <w:pPr>
        <w:widowControl/>
        <w:numPr>
          <w:ilvl w:val="1"/>
          <w:numId w:val="36"/>
        </w:numPr>
        <w:spacing w:after="160" w:line="259" w:lineRule="auto"/>
      </w:pPr>
      <w:r w:rsidRPr="00AA3617">
        <w:rPr>
          <w:b/>
          <w:bCs/>
        </w:rPr>
        <w:t>Termín splnění</w:t>
      </w:r>
      <w:r w:rsidRPr="00AA3617">
        <w:t xml:space="preserve">: </w:t>
      </w:r>
      <w:r>
        <w:t xml:space="preserve">Listopad </w:t>
      </w:r>
      <w:r w:rsidRPr="00AA3617">
        <w:t>2025.</w:t>
      </w:r>
    </w:p>
    <w:p w14:paraId="30C48149" w14:textId="77777777" w:rsidR="00ED2163" w:rsidRPr="00AA3617" w:rsidRDefault="00ED2163" w:rsidP="00ED2163">
      <w:r>
        <w:pict w14:anchorId="3A00FA27">
          <v:rect id="_x0000_i1032" style="width:0;height:1.5pt" o:hralign="center" o:hrstd="t" o:hr="t" fillcolor="#a0a0a0" stroked="f"/>
        </w:pict>
      </w:r>
    </w:p>
    <w:p w14:paraId="7DA0A841" w14:textId="77777777" w:rsidR="00ED2163" w:rsidRPr="00AA3617" w:rsidRDefault="00ED2163" w:rsidP="00ED2163">
      <w:pPr>
        <w:rPr>
          <w:b/>
          <w:bCs/>
        </w:rPr>
      </w:pPr>
      <w:r w:rsidRPr="00AA3617">
        <w:rPr>
          <w:b/>
          <w:bCs/>
        </w:rPr>
        <w:t>Cíl E: Posílení finanční stability DMO</w:t>
      </w:r>
    </w:p>
    <w:p w14:paraId="1763C48B" w14:textId="77777777" w:rsidR="00ED2163" w:rsidRPr="00AA3617" w:rsidRDefault="00ED2163" w:rsidP="00ED2163">
      <w:pPr>
        <w:widowControl/>
        <w:numPr>
          <w:ilvl w:val="0"/>
          <w:numId w:val="37"/>
        </w:numPr>
        <w:spacing w:after="160" w:line="259" w:lineRule="auto"/>
      </w:pPr>
      <w:r w:rsidRPr="00AA3617">
        <w:rPr>
          <w:b/>
          <w:bCs/>
        </w:rPr>
        <w:t>E</w:t>
      </w:r>
      <w:r>
        <w:rPr>
          <w:b/>
          <w:bCs/>
        </w:rPr>
        <w:t>1</w:t>
      </w:r>
      <w:r w:rsidRPr="00AA3617">
        <w:t>: Vypracovat a podat projektové žádosti o dotace.</w:t>
      </w:r>
    </w:p>
    <w:p w14:paraId="6977D6F2" w14:textId="77777777" w:rsidR="00ED2163" w:rsidRPr="00AA3617" w:rsidRDefault="00ED2163" w:rsidP="00ED2163">
      <w:pPr>
        <w:widowControl/>
        <w:numPr>
          <w:ilvl w:val="1"/>
          <w:numId w:val="37"/>
        </w:numPr>
        <w:spacing w:after="160" w:line="259" w:lineRule="auto"/>
      </w:pPr>
      <w:r w:rsidRPr="00AA3617">
        <w:rPr>
          <w:b/>
          <w:bCs/>
        </w:rPr>
        <w:t>Výstup</w:t>
      </w:r>
      <w:r w:rsidRPr="00AA3617">
        <w:t>: projekty s dotační žádostí.</w:t>
      </w:r>
    </w:p>
    <w:p w14:paraId="357DE293" w14:textId="77777777" w:rsidR="00ED2163" w:rsidRPr="00AA3617" w:rsidRDefault="00ED2163" w:rsidP="00ED2163">
      <w:pPr>
        <w:widowControl/>
        <w:numPr>
          <w:ilvl w:val="1"/>
          <w:numId w:val="37"/>
        </w:numPr>
        <w:spacing w:after="160" w:line="259" w:lineRule="auto"/>
      </w:pPr>
      <w:r w:rsidRPr="00AA3617">
        <w:rPr>
          <w:b/>
          <w:bCs/>
        </w:rPr>
        <w:t>Zodpovědná osoba</w:t>
      </w:r>
      <w:r w:rsidRPr="00AA3617">
        <w:t>: Ředitelka DMO.</w:t>
      </w:r>
    </w:p>
    <w:p w14:paraId="3969E104" w14:textId="77777777" w:rsidR="00ED2163" w:rsidRPr="00AA3617" w:rsidRDefault="00ED2163" w:rsidP="00ED2163">
      <w:pPr>
        <w:widowControl/>
        <w:numPr>
          <w:ilvl w:val="1"/>
          <w:numId w:val="37"/>
        </w:numPr>
        <w:spacing w:after="160" w:line="259" w:lineRule="auto"/>
      </w:pPr>
      <w:r w:rsidRPr="00AA3617">
        <w:rPr>
          <w:b/>
          <w:bCs/>
        </w:rPr>
        <w:t>Rozpočet</w:t>
      </w:r>
      <w:r w:rsidRPr="00AA3617">
        <w:t>: Závisí na projektech.</w:t>
      </w:r>
    </w:p>
    <w:p w14:paraId="2DEA3876" w14:textId="77777777" w:rsidR="00ED2163" w:rsidRPr="00AA3617" w:rsidRDefault="00ED2163" w:rsidP="00ED2163">
      <w:pPr>
        <w:widowControl/>
        <w:numPr>
          <w:ilvl w:val="1"/>
          <w:numId w:val="37"/>
        </w:numPr>
        <w:spacing w:after="160" w:line="259" w:lineRule="auto"/>
      </w:pPr>
      <w:r w:rsidRPr="00AA3617">
        <w:rPr>
          <w:b/>
          <w:bCs/>
        </w:rPr>
        <w:t>Termín splnění</w:t>
      </w:r>
      <w:r>
        <w:t>: Prosinec</w:t>
      </w:r>
      <w:r w:rsidRPr="00AA3617">
        <w:t xml:space="preserve"> 2025.</w:t>
      </w:r>
    </w:p>
    <w:p w14:paraId="0D84D0D3" w14:textId="77777777" w:rsidR="00ED2163" w:rsidRPr="00AA3617" w:rsidRDefault="00ED2163" w:rsidP="00ED2163">
      <w:pPr>
        <w:widowControl/>
        <w:numPr>
          <w:ilvl w:val="0"/>
          <w:numId w:val="37"/>
        </w:numPr>
        <w:spacing w:after="160" w:line="259" w:lineRule="auto"/>
      </w:pPr>
      <w:r w:rsidRPr="00AA3617">
        <w:rPr>
          <w:b/>
          <w:bCs/>
        </w:rPr>
        <w:t>E</w:t>
      </w:r>
      <w:r>
        <w:rPr>
          <w:b/>
          <w:bCs/>
        </w:rPr>
        <w:t>2</w:t>
      </w:r>
      <w:r w:rsidRPr="00AA3617">
        <w:t>: Jednat o navýšení členských příspěvků a zapojení nových partnerů.</w:t>
      </w:r>
    </w:p>
    <w:p w14:paraId="3B4BECD8" w14:textId="77777777" w:rsidR="00ED2163" w:rsidRPr="00AA3617" w:rsidRDefault="00ED2163" w:rsidP="00ED2163">
      <w:pPr>
        <w:widowControl/>
        <w:numPr>
          <w:ilvl w:val="1"/>
          <w:numId w:val="37"/>
        </w:numPr>
        <w:spacing w:after="160" w:line="259" w:lineRule="auto"/>
      </w:pPr>
      <w:r w:rsidRPr="00AA3617">
        <w:rPr>
          <w:b/>
          <w:bCs/>
        </w:rPr>
        <w:t>Výstup</w:t>
      </w:r>
      <w:r w:rsidRPr="00AA3617">
        <w:t>: Zvýšení členských příspěvků a noví partneři.</w:t>
      </w:r>
    </w:p>
    <w:p w14:paraId="6AC9EB2A" w14:textId="77777777" w:rsidR="00ED2163" w:rsidRPr="00AA3617" w:rsidRDefault="00ED2163" w:rsidP="00ED2163">
      <w:pPr>
        <w:widowControl/>
        <w:numPr>
          <w:ilvl w:val="1"/>
          <w:numId w:val="37"/>
        </w:numPr>
        <w:spacing w:after="160" w:line="259" w:lineRule="auto"/>
      </w:pPr>
      <w:r w:rsidRPr="00AA3617">
        <w:rPr>
          <w:b/>
          <w:bCs/>
        </w:rPr>
        <w:t>Zodpovědná osoba</w:t>
      </w:r>
      <w:r w:rsidRPr="00AA3617">
        <w:t>: Ředitelka DMO.</w:t>
      </w:r>
    </w:p>
    <w:p w14:paraId="5F4F9C26" w14:textId="77777777" w:rsidR="00ED2163" w:rsidRPr="00AA3617" w:rsidRDefault="00ED2163" w:rsidP="00ED2163">
      <w:pPr>
        <w:widowControl/>
        <w:numPr>
          <w:ilvl w:val="1"/>
          <w:numId w:val="37"/>
        </w:numPr>
        <w:spacing w:after="160" w:line="259" w:lineRule="auto"/>
      </w:pPr>
      <w:r w:rsidRPr="00AA3617">
        <w:rPr>
          <w:b/>
          <w:bCs/>
        </w:rPr>
        <w:t>Rozpočet</w:t>
      </w:r>
      <w:r w:rsidRPr="00AA3617">
        <w:t>: 0 Kč.</w:t>
      </w:r>
    </w:p>
    <w:p w14:paraId="0C263B3E" w14:textId="77777777" w:rsidR="00ED2163" w:rsidRPr="00AA3617" w:rsidRDefault="00ED2163" w:rsidP="00ED2163">
      <w:pPr>
        <w:widowControl/>
        <w:numPr>
          <w:ilvl w:val="1"/>
          <w:numId w:val="37"/>
        </w:numPr>
        <w:spacing w:after="160" w:line="259" w:lineRule="auto"/>
      </w:pPr>
      <w:r w:rsidRPr="00AA3617">
        <w:rPr>
          <w:b/>
          <w:bCs/>
        </w:rPr>
        <w:t>Termín splnění</w:t>
      </w:r>
      <w:r w:rsidRPr="00AA3617">
        <w:t xml:space="preserve">: </w:t>
      </w:r>
      <w:r>
        <w:t>Prosinec</w:t>
      </w:r>
      <w:r w:rsidRPr="00AA3617">
        <w:t xml:space="preserve"> 2025.</w:t>
      </w:r>
    </w:p>
    <w:p w14:paraId="31BB8068" w14:textId="77777777" w:rsidR="00ED2163" w:rsidRDefault="00ED2163" w:rsidP="00ED2163"/>
    <w:p w14:paraId="4378D760" w14:textId="77777777" w:rsidR="00FF435F" w:rsidRDefault="00FF435F" w:rsidP="00FD6A73">
      <w:pPr>
        <w:spacing w:after="0"/>
        <w:ind w:left="589" w:right="36"/>
        <w:jc w:val="center"/>
        <w:rPr>
          <w:rFonts w:eastAsia="Arial" w:cs="Arial"/>
          <w:b/>
          <w:bCs/>
          <w:color w:val="4F81BD" w:themeColor="accent1"/>
          <w:sz w:val="40"/>
        </w:rPr>
      </w:pPr>
    </w:p>
    <w:sectPr w:rsidR="00FF435F" w:rsidSect="0096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38" w:right="1021" w:bottom="1418" w:left="1021" w:header="0" w:footer="454" w:gutter="0"/>
      <w:pgNumType w:start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6AE8A" w14:textId="77777777" w:rsidR="0092211D" w:rsidRDefault="0092211D">
      <w:pPr>
        <w:spacing w:after="0"/>
      </w:pPr>
      <w:r>
        <w:separator/>
      </w:r>
    </w:p>
  </w:endnote>
  <w:endnote w:type="continuationSeparator" w:id="0">
    <w:p w14:paraId="16708AFC" w14:textId="77777777" w:rsidR="0092211D" w:rsidRDefault="009221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D7E4" w14:textId="77777777" w:rsidR="00103D48" w:rsidRDefault="00103D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12EF8" w14:textId="77777777" w:rsidR="005D4B65" w:rsidRPr="00616ACB" w:rsidRDefault="005D4B65" w:rsidP="005D4B65">
    <w:pPr>
      <w:pStyle w:val="Zpat"/>
      <w:pBdr>
        <w:top w:val="single" w:sz="4" w:space="1" w:color="auto"/>
      </w:pBdr>
      <w:jc w:val="right"/>
      <w:rPr>
        <w:color w:val="FF0000"/>
        <w:szCs w:val="20"/>
      </w:rPr>
    </w:pPr>
    <w:r w:rsidRPr="00616ACB">
      <w:rPr>
        <w:color w:val="FF0000"/>
        <w:szCs w:val="20"/>
      </w:rPr>
      <w:t>Brněnsko, z.s. destinační společnost pro turistickou oblast Brno a okolí</w:t>
    </w:r>
  </w:p>
  <w:p w14:paraId="5C13DF9F" w14:textId="6145CA06" w:rsidR="005D4B65" w:rsidRPr="00616ACB" w:rsidRDefault="0013263E" w:rsidP="005D4B65">
    <w:pPr>
      <w:pStyle w:val="Zpat"/>
      <w:jc w:val="right"/>
      <w:rPr>
        <w:color w:val="FF0000"/>
        <w:szCs w:val="20"/>
      </w:rPr>
    </w:pPr>
    <w:r>
      <w:rPr>
        <w:color w:val="FF0000"/>
        <w:szCs w:val="20"/>
      </w:rPr>
      <w:t>Anenská 10/10, 602 00 Brno</w:t>
    </w:r>
  </w:p>
  <w:p w14:paraId="0176B673" w14:textId="77777777" w:rsidR="005D4B65" w:rsidRPr="00616ACB" w:rsidRDefault="005D4B65" w:rsidP="005D4B65">
    <w:pPr>
      <w:pStyle w:val="Zpat"/>
      <w:jc w:val="right"/>
      <w:rPr>
        <w:rFonts w:cs="Arial"/>
        <w:color w:val="FF0000"/>
        <w:szCs w:val="20"/>
        <w:shd w:val="clear" w:color="auto" w:fill="FFFFFF"/>
      </w:rPr>
    </w:pPr>
    <w:r>
      <w:rPr>
        <w:color w:val="FF0000"/>
        <w:szCs w:val="20"/>
      </w:rPr>
      <w:t xml:space="preserve">Datová schránka: hgf2a7, </w:t>
    </w:r>
    <w:r w:rsidRPr="00616ACB">
      <w:rPr>
        <w:color w:val="FF0000"/>
        <w:szCs w:val="20"/>
      </w:rPr>
      <w:t xml:space="preserve">IČ </w:t>
    </w:r>
    <w:r w:rsidRPr="00616ACB">
      <w:rPr>
        <w:color w:val="FF0000"/>
        <w:szCs w:val="20"/>
        <w:shd w:val="clear" w:color="auto" w:fill="FFFFFF"/>
      </w:rPr>
      <w:t xml:space="preserve">06449867, účet: </w:t>
    </w:r>
    <w:r w:rsidRPr="00616ACB">
      <w:rPr>
        <w:rFonts w:cs="Arial"/>
        <w:color w:val="FF0000"/>
        <w:szCs w:val="20"/>
        <w:shd w:val="clear" w:color="auto" w:fill="FFFFFF"/>
      </w:rPr>
      <w:t>2001325236/2010</w:t>
    </w:r>
  </w:p>
  <w:p w14:paraId="0A1D6FE9" w14:textId="4DFA1C40" w:rsidR="007B29AA" w:rsidRPr="005D4B65" w:rsidRDefault="005D4B65" w:rsidP="005D4B65">
    <w:pPr>
      <w:pStyle w:val="Zpat"/>
      <w:jc w:val="right"/>
    </w:pPr>
    <w:r w:rsidRPr="00616ACB">
      <w:rPr>
        <w:rFonts w:cs="Arial"/>
        <w:b/>
        <w:color w:val="FF0000"/>
        <w:szCs w:val="20"/>
        <w:shd w:val="clear" w:color="auto" w:fill="FFFFFF"/>
      </w:rPr>
      <w:t xml:space="preserve">www.destinace-brnensko.cz, www.gofrombrno.cz, </w:t>
    </w:r>
    <w:r w:rsidRPr="00616ACB">
      <w:rPr>
        <w:rFonts w:cs="Arial"/>
        <w:color w:val="FF0000"/>
        <w:szCs w:val="20"/>
        <w:shd w:val="clear" w:color="auto" w:fill="FFFFFF"/>
      </w:rPr>
      <w:t>tel. +420</w:t>
    </w:r>
    <w:r w:rsidR="00103D48">
      <w:rPr>
        <w:rFonts w:cs="Arial"/>
        <w:color w:val="FF0000"/>
        <w:szCs w:val="20"/>
        <w:shd w:val="clear" w:color="auto" w:fill="FFFFFF"/>
      </w:rPr>
      <w:t> 601 368 669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EE684" w14:textId="77777777" w:rsidR="00103D48" w:rsidRDefault="00103D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3A156" w14:textId="77777777" w:rsidR="0092211D" w:rsidRDefault="0092211D">
      <w:pPr>
        <w:spacing w:after="0"/>
      </w:pPr>
      <w:r>
        <w:separator/>
      </w:r>
    </w:p>
  </w:footnote>
  <w:footnote w:type="continuationSeparator" w:id="0">
    <w:p w14:paraId="59D65E32" w14:textId="77777777" w:rsidR="0092211D" w:rsidRDefault="009221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AE35" w14:textId="77777777" w:rsidR="00103D48" w:rsidRDefault="00103D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35DFA" w14:textId="2D6954D1" w:rsidR="007B29AA" w:rsidRDefault="00FF43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DF0AC94" wp14:editId="54A0CEFF">
          <wp:simplePos x="0" y="0"/>
          <wp:positionH relativeFrom="column">
            <wp:posOffset>202565</wp:posOffset>
          </wp:positionH>
          <wp:positionV relativeFrom="paragraph">
            <wp:posOffset>441325</wp:posOffset>
          </wp:positionV>
          <wp:extent cx="1945005" cy="679450"/>
          <wp:effectExtent l="0" t="0" r="0" b="635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00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D64E7" w14:textId="77777777" w:rsidR="00103D48" w:rsidRDefault="00103D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4" style="width:0;height:1.5pt" o:hralign="center" o:bullet="t" o:hrstd="t" o:hr="t" fillcolor="#a0a0a0" stroked="f"/>
    </w:pict>
  </w:numPicBullet>
  <w:abstractNum w:abstractNumId="0" w15:restartNumberingAfterBreak="0">
    <w:nsid w:val="000C7479"/>
    <w:multiLevelType w:val="multilevel"/>
    <w:tmpl w:val="158E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220B8"/>
    <w:multiLevelType w:val="hybridMultilevel"/>
    <w:tmpl w:val="C2EC6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150AE"/>
    <w:multiLevelType w:val="multilevel"/>
    <w:tmpl w:val="E6C2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644EAE"/>
    <w:multiLevelType w:val="hybridMultilevel"/>
    <w:tmpl w:val="5CEAF6B2"/>
    <w:lvl w:ilvl="0" w:tplc="0405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" w15:restartNumberingAfterBreak="0">
    <w:nsid w:val="07684C15"/>
    <w:multiLevelType w:val="multilevel"/>
    <w:tmpl w:val="15060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55F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E0A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1A5126"/>
    <w:multiLevelType w:val="multilevel"/>
    <w:tmpl w:val="ABEC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A1EE5"/>
    <w:multiLevelType w:val="multilevel"/>
    <w:tmpl w:val="C1E8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327D2B"/>
    <w:multiLevelType w:val="hybridMultilevel"/>
    <w:tmpl w:val="7E483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C35D6"/>
    <w:multiLevelType w:val="hybridMultilevel"/>
    <w:tmpl w:val="3BDCE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40EF6"/>
    <w:multiLevelType w:val="hybridMultilevel"/>
    <w:tmpl w:val="4B44FC62"/>
    <w:lvl w:ilvl="0" w:tplc="0405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2" w15:restartNumberingAfterBreak="0">
    <w:nsid w:val="23274729"/>
    <w:multiLevelType w:val="hybridMultilevel"/>
    <w:tmpl w:val="5FF6E6CE"/>
    <w:lvl w:ilvl="0" w:tplc="0405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3" w15:restartNumberingAfterBreak="0">
    <w:nsid w:val="259331C5"/>
    <w:multiLevelType w:val="hybridMultilevel"/>
    <w:tmpl w:val="0E04FA54"/>
    <w:lvl w:ilvl="0" w:tplc="0405000F">
      <w:start w:val="1"/>
      <w:numFmt w:val="decimal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27384CB2"/>
    <w:multiLevelType w:val="multilevel"/>
    <w:tmpl w:val="0906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B80212"/>
    <w:multiLevelType w:val="hybridMultilevel"/>
    <w:tmpl w:val="5220F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B6E64"/>
    <w:multiLevelType w:val="hybridMultilevel"/>
    <w:tmpl w:val="854058D6"/>
    <w:lvl w:ilvl="0" w:tplc="C632074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808080" w:themeColor="background1" w:themeShade="8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E348F"/>
    <w:multiLevelType w:val="hybridMultilevel"/>
    <w:tmpl w:val="245EB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330F0"/>
    <w:multiLevelType w:val="hybridMultilevel"/>
    <w:tmpl w:val="3D403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14765"/>
    <w:multiLevelType w:val="multilevel"/>
    <w:tmpl w:val="47CA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F62C4F"/>
    <w:multiLevelType w:val="hybridMultilevel"/>
    <w:tmpl w:val="2B0E244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0332481"/>
    <w:multiLevelType w:val="hybridMultilevel"/>
    <w:tmpl w:val="662E4802"/>
    <w:lvl w:ilvl="0" w:tplc="0405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2" w15:restartNumberingAfterBreak="0">
    <w:nsid w:val="43473FAA"/>
    <w:multiLevelType w:val="multilevel"/>
    <w:tmpl w:val="021EA6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6E60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B45212"/>
    <w:multiLevelType w:val="multilevel"/>
    <w:tmpl w:val="6B7C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4961C9"/>
    <w:multiLevelType w:val="hybridMultilevel"/>
    <w:tmpl w:val="2C062896"/>
    <w:lvl w:ilvl="0" w:tplc="040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D72461D"/>
    <w:multiLevelType w:val="multilevel"/>
    <w:tmpl w:val="1710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46205"/>
    <w:multiLevelType w:val="hybridMultilevel"/>
    <w:tmpl w:val="2E4ED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70605"/>
    <w:multiLevelType w:val="hybridMultilevel"/>
    <w:tmpl w:val="690C6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C4D15"/>
    <w:multiLevelType w:val="multilevel"/>
    <w:tmpl w:val="C5EA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5C6B9C"/>
    <w:multiLevelType w:val="hybridMultilevel"/>
    <w:tmpl w:val="8FF2C9FE"/>
    <w:lvl w:ilvl="0" w:tplc="2752FD1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947B5"/>
    <w:multiLevelType w:val="multilevel"/>
    <w:tmpl w:val="3B04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E34D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1E1B29"/>
    <w:multiLevelType w:val="hybridMultilevel"/>
    <w:tmpl w:val="3EDE3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605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777021"/>
    <w:multiLevelType w:val="multilevel"/>
    <w:tmpl w:val="15060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44839C6"/>
    <w:multiLevelType w:val="multilevel"/>
    <w:tmpl w:val="5C4AF3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6C946EB"/>
    <w:multiLevelType w:val="hybridMultilevel"/>
    <w:tmpl w:val="D4704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56E94"/>
    <w:multiLevelType w:val="hybridMultilevel"/>
    <w:tmpl w:val="CC9AE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C3EC0"/>
    <w:multiLevelType w:val="hybridMultilevel"/>
    <w:tmpl w:val="3C748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22D59"/>
    <w:multiLevelType w:val="hybridMultilevel"/>
    <w:tmpl w:val="4AB80452"/>
    <w:lvl w:ilvl="0" w:tplc="DCA41844">
      <w:numFmt w:val="bullet"/>
      <w:lvlText w:val="-"/>
      <w:lvlJc w:val="left"/>
      <w:pPr>
        <w:ind w:left="2061" w:hanging="360"/>
      </w:pPr>
      <w:rPr>
        <w:rFonts w:ascii="Calibri" w:eastAsiaTheme="majorEastAsia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1" w15:restartNumberingAfterBreak="0">
    <w:nsid w:val="7DD356FC"/>
    <w:multiLevelType w:val="hybridMultilevel"/>
    <w:tmpl w:val="9D1CD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752652">
    <w:abstractNumId w:val="4"/>
  </w:num>
  <w:num w:numId="2" w16cid:durableId="1761636240">
    <w:abstractNumId w:val="34"/>
  </w:num>
  <w:num w:numId="3" w16cid:durableId="107896705">
    <w:abstractNumId w:val="23"/>
  </w:num>
  <w:num w:numId="4" w16cid:durableId="1850293534">
    <w:abstractNumId w:val="35"/>
  </w:num>
  <w:num w:numId="5" w16cid:durableId="702708669">
    <w:abstractNumId w:val="22"/>
  </w:num>
  <w:num w:numId="6" w16cid:durableId="736628499">
    <w:abstractNumId w:val="5"/>
  </w:num>
  <w:num w:numId="7" w16cid:durableId="1619292463">
    <w:abstractNumId w:val="36"/>
  </w:num>
  <w:num w:numId="8" w16cid:durableId="967780926">
    <w:abstractNumId w:val="40"/>
  </w:num>
  <w:num w:numId="9" w16cid:durableId="2138374725">
    <w:abstractNumId w:val="28"/>
  </w:num>
  <w:num w:numId="10" w16cid:durableId="8023452">
    <w:abstractNumId w:val="10"/>
  </w:num>
  <w:num w:numId="11" w16cid:durableId="756174836">
    <w:abstractNumId w:val="33"/>
  </w:num>
  <w:num w:numId="12" w16cid:durableId="1960213018">
    <w:abstractNumId w:val="27"/>
  </w:num>
  <w:num w:numId="13" w16cid:durableId="1901285422">
    <w:abstractNumId w:val="13"/>
  </w:num>
  <w:num w:numId="14" w16cid:durableId="1213539439">
    <w:abstractNumId w:val="6"/>
  </w:num>
  <w:num w:numId="15" w16cid:durableId="1683968651">
    <w:abstractNumId w:val="32"/>
  </w:num>
  <w:num w:numId="16" w16cid:durableId="563949664">
    <w:abstractNumId w:val="25"/>
  </w:num>
  <w:num w:numId="17" w16cid:durableId="1877963698">
    <w:abstractNumId w:val="15"/>
  </w:num>
  <w:num w:numId="18" w16cid:durableId="1655259490">
    <w:abstractNumId w:val="38"/>
  </w:num>
  <w:num w:numId="19" w16cid:durableId="1470980712">
    <w:abstractNumId w:val="39"/>
  </w:num>
  <w:num w:numId="20" w16cid:durableId="758067346">
    <w:abstractNumId w:val="37"/>
  </w:num>
  <w:num w:numId="21" w16cid:durableId="1784765296">
    <w:abstractNumId w:val="3"/>
  </w:num>
  <w:num w:numId="22" w16cid:durableId="817497064">
    <w:abstractNumId w:val="12"/>
  </w:num>
  <w:num w:numId="23" w16cid:durableId="16657865">
    <w:abstractNumId w:val="11"/>
  </w:num>
  <w:num w:numId="24" w16cid:durableId="1831941068">
    <w:abstractNumId w:val="17"/>
  </w:num>
  <w:num w:numId="25" w16cid:durableId="1048064657">
    <w:abstractNumId w:val="9"/>
  </w:num>
  <w:num w:numId="26" w16cid:durableId="579753295">
    <w:abstractNumId w:val="1"/>
  </w:num>
  <w:num w:numId="27" w16cid:durableId="2098205350">
    <w:abstractNumId w:val="18"/>
  </w:num>
  <w:num w:numId="28" w16cid:durableId="1596405105">
    <w:abstractNumId w:val="41"/>
  </w:num>
  <w:num w:numId="29" w16cid:durableId="556235615">
    <w:abstractNumId w:val="30"/>
  </w:num>
  <w:num w:numId="30" w16cid:durableId="1156579358">
    <w:abstractNumId w:val="20"/>
  </w:num>
  <w:num w:numId="31" w16cid:durableId="1883443205">
    <w:abstractNumId w:val="21"/>
  </w:num>
  <w:num w:numId="32" w16cid:durableId="1943029723">
    <w:abstractNumId w:val="16"/>
  </w:num>
  <w:num w:numId="33" w16cid:durableId="374433929">
    <w:abstractNumId w:val="26"/>
  </w:num>
  <w:num w:numId="34" w16cid:durableId="1159493541">
    <w:abstractNumId w:val="14"/>
  </w:num>
  <w:num w:numId="35" w16cid:durableId="1290088951">
    <w:abstractNumId w:val="19"/>
  </w:num>
  <w:num w:numId="36" w16cid:durableId="1660576694">
    <w:abstractNumId w:val="2"/>
  </w:num>
  <w:num w:numId="37" w16cid:durableId="1601793871">
    <w:abstractNumId w:val="0"/>
  </w:num>
  <w:num w:numId="38" w16cid:durableId="2084793503">
    <w:abstractNumId w:val="29"/>
  </w:num>
  <w:num w:numId="39" w16cid:durableId="689533309">
    <w:abstractNumId w:val="31"/>
  </w:num>
  <w:num w:numId="40" w16cid:durableId="184753935">
    <w:abstractNumId w:val="8"/>
  </w:num>
  <w:num w:numId="41" w16cid:durableId="1192722217">
    <w:abstractNumId w:val="24"/>
  </w:num>
  <w:num w:numId="42" w16cid:durableId="1569537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90"/>
    <w:rsid w:val="00081C53"/>
    <w:rsid w:val="0008232E"/>
    <w:rsid w:val="000E7D0A"/>
    <w:rsid w:val="000F0BE6"/>
    <w:rsid w:val="000F1241"/>
    <w:rsid w:val="000F3874"/>
    <w:rsid w:val="00103D48"/>
    <w:rsid w:val="00111045"/>
    <w:rsid w:val="00111A5A"/>
    <w:rsid w:val="00111AC3"/>
    <w:rsid w:val="00122EA6"/>
    <w:rsid w:val="0013263E"/>
    <w:rsid w:val="00164392"/>
    <w:rsid w:val="00167BB2"/>
    <w:rsid w:val="0018138C"/>
    <w:rsid w:val="00182A0D"/>
    <w:rsid w:val="00190FFD"/>
    <w:rsid w:val="00195BCF"/>
    <w:rsid w:val="001A467B"/>
    <w:rsid w:val="001A5504"/>
    <w:rsid w:val="001E13D7"/>
    <w:rsid w:val="001E641D"/>
    <w:rsid w:val="001F592B"/>
    <w:rsid w:val="0023158F"/>
    <w:rsid w:val="0024230E"/>
    <w:rsid w:val="00244239"/>
    <w:rsid w:val="002453F5"/>
    <w:rsid w:val="0027758A"/>
    <w:rsid w:val="002F423A"/>
    <w:rsid w:val="00301D06"/>
    <w:rsid w:val="00314965"/>
    <w:rsid w:val="003E4D65"/>
    <w:rsid w:val="003E4DA2"/>
    <w:rsid w:val="00410D80"/>
    <w:rsid w:val="0043561E"/>
    <w:rsid w:val="0043619C"/>
    <w:rsid w:val="00452007"/>
    <w:rsid w:val="00480C3E"/>
    <w:rsid w:val="004C2E4E"/>
    <w:rsid w:val="004E0073"/>
    <w:rsid w:val="004E46A9"/>
    <w:rsid w:val="004F0F91"/>
    <w:rsid w:val="00560342"/>
    <w:rsid w:val="005A3307"/>
    <w:rsid w:val="005B7F31"/>
    <w:rsid w:val="005D4B65"/>
    <w:rsid w:val="0060125C"/>
    <w:rsid w:val="00605DF7"/>
    <w:rsid w:val="00640191"/>
    <w:rsid w:val="006724EC"/>
    <w:rsid w:val="00685ED0"/>
    <w:rsid w:val="0069223F"/>
    <w:rsid w:val="00693142"/>
    <w:rsid w:val="006C5D6D"/>
    <w:rsid w:val="006D1643"/>
    <w:rsid w:val="006D4FFF"/>
    <w:rsid w:val="006F00D1"/>
    <w:rsid w:val="006F2D2D"/>
    <w:rsid w:val="007448EF"/>
    <w:rsid w:val="00762273"/>
    <w:rsid w:val="0077416E"/>
    <w:rsid w:val="007A1FAF"/>
    <w:rsid w:val="007B29AA"/>
    <w:rsid w:val="007F3EE9"/>
    <w:rsid w:val="007F43F3"/>
    <w:rsid w:val="00831391"/>
    <w:rsid w:val="0087404E"/>
    <w:rsid w:val="008A2C14"/>
    <w:rsid w:val="008C0C5F"/>
    <w:rsid w:val="008D1B89"/>
    <w:rsid w:val="008D792D"/>
    <w:rsid w:val="00910190"/>
    <w:rsid w:val="0092211D"/>
    <w:rsid w:val="009254DE"/>
    <w:rsid w:val="00942AA0"/>
    <w:rsid w:val="009657FA"/>
    <w:rsid w:val="0097660B"/>
    <w:rsid w:val="009A54E9"/>
    <w:rsid w:val="009D66FF"/>
    <w:rsid w:val="009F48B7"/>
    <w:rsid w:val="00A072A7"/>
    <w:rsid w:val="00A165CC"/>
    <w:rsid w:val="00A2002A"/>
    <w:rsid w:val="00A25675"/>
    <w:rsid w:val="00A40CC9"/>
    <w:rsid w:val="00A660DA"/>
    <w:rsid w:val="00AB1DA3"/>
    <w:rsid w:val="00AC1853"/>
    <w:rsid w:val="00B11FB5"/>
    <w:rsid w:val="00B24277"/>
    <w:rsid w:val="00B27606"/>
    <w:rsid w:val="00B4082B"/>
    <w:rsid w:val="00B616AB"/>
    <w:rsid w:val="00B758FF"/>
    <w:rsid w:val="00B852AC"/>
    <w:rsid w:val="00C34E15"/>
    <w:rsid w:val="00C40A4E"/>
    <w:rsid w:val="00C46643"/>
    <w:rsid w:val="00C85639"/>
    <w:rsid w:val="00C900E0"/>
    <w:rsid w:val="00CA091C"/>
    <w:rsid w:val="00CD6B6C"/>
    <w:rsid w:val="00CF3EC5"/>
    <w:rsid w:val="00D1488C"/>
    <w:rsid w:val="00D23F92"/>
    <w:rsid w:val="00D255D9"/>
    <w:rsid w:val="00D30D31"/>
    <w:rsid w:val="00D30D4D"/>
    <w:rsid w:val="00D328A3"/>
    <w:rsid w:val="00D464B4"/>
    <w:rsid w:val="00D51A42"/>
    <w:rsid w:val="00D66C39"/>
    <w:rsid w:val="00D82E69"/>
    <w:rsid w:val="00D93E18"/>
    <w:rsid w:val="00DC4766"/>
    <w:rsid w:val="00DD7BF8"/>
    <w:rsid w:val="00DE250B"/>
    <w:rsid w:val="00E74C85"/>
    <w:rsid w:val="00EB285D"/>
    <w:rsid w:val="00ED2163"/>
    <w:rsid w:val="00EE5184"/>
    <w:rsid w:val="00F07FDC"/>
    <w:rsid w:val="00F11452"/>
    <w:rsid w:val="00F14D12"/>
    <w:rsid w:val="00F36004"/>
    <w:rsid w:val="00F522FD"/>
    <w:rsid w:val="00F76CBF"/>
    <w:rsid w:val="00F76F46"/>
    <w:rsid w:val="00F81E2B"/>
    <w:rsid w:val="00F97949"/>
    <w:rsid w:val="00FB2E0F"/>
    <w:rsid w:val="00FD29C5"/>
    <w:rsid w:val="00FD4076"/>
    <w:rsid w:val="00FD6A73"/>
    <w:rsid w:val="00FD6E26"/>
    <w:rsid w:val="00FE4DD5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40FA7"/>
  <w15:docId w15:val="{CDBB9E85-B824-4227-ADEE-1F34DC71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5639"/>
    <w:pPr>
      <w:widowControl w:val="0"/>
      <w:spacing w:after="20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F423A"/>
    <w:pPr>
      <w:keepNext/>
      <w:keepLines/>
      <w:spacing w:after="0"/>
      <w:outlineLvl w:val="0"/>
    </w:pPr>
    <w:rPr>
      <w:rFonts w:ascii="Calibri" w:eastAsiaTheme="majorEastAsia" w:hAnsi="Calibri" w:cstheme="majorBidi"/>
      <w:b/>
      <w:bCs/>
      <w:caps/>
      <w:color w:val="CC0000"/>
      <w:sz w:val="5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190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aps/>
      <w:color w:val="808080" w:themeColor="background1" w:themeShade="8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190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423A"/>
    <w:rPr>
      <w:rFonts w:ascii="Calibri" w:eastAsiaTheme="majorEastAsia" w:hAnsi="Calibri" w:cstheme="majorBidi"/>
      <w:b/>
      <w:bCs/>
      <w:caps/>
      <w:color w:val="CC0000"/>
      <w:sz w:val="5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910190"/>
    <w:rPr>
      <w:rFonts w:ascii="Calibri" w:eastAsiaTheme="majorEastAsia" w:hAnsi="Calibri" w:cstheme="majorBidi"/>
      <w:b/>
      <w:bCs/>
      <w:caps/>
      <w:color w:val="808080" w:themeColor="background1" w:themeShade="8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910190"/>
    <w:rPr>
      <w:rFonts w:ascii="Calibri" w:eastAsiaTheme="majorEastAsia" w:hAnsi="Calibri" w:cstheme="majorBidi"/>
      <w:b/>
      <w:bCs/>
      <w:caps/>
      <w:sz w:val="3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1019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101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1019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101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1019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10190"/>
    <w:rPr>
      <w:b/>
      <w:bCs/>
    </w:rPr>
  </w:style>
  <w:style w:type="paragraph" w:styleId="Textbubliny">
    <w:name w:val="Balloon Text"/>
    <w:basedOn w:val="Normln"/>
    <w:link w:val="TextbublinyChar"/>
    <w:uiPriority w:val="99"/>
    <w:unhideWhenUsed/>
    <w:rsid w:val="009101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10190"/>
    <w:rPr>
      <w:rFonts w:ascii="Tahoma" w:eastAsiaTheme="minorHAnsi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91019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910190"/>
    <w:pPr>
      <w:widowControl w:val="0"/>
    </w:pPr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">
    <w:name w:val="Light List"/>
    <w:basedOn w:val="Normlntabulka"/>
    <w:uiPriority w:val="61"/>
    <w:rsid w:val="0091019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91019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color18">
    <w:name w:val="color_18"/>
    <w:basedOn w:val="Standardnpsmoodstavce"/>
    <w:rsid w:val="00910190"/>
  </w:style>
  <w:style w:type="paragraph" w:customStyle="1" w:styleId="font8">
    <w:name w:val="font_8"/>
    <w:basedOn w:val="Normln"/>
    <w:rsid w:val="009101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lor15">
    <w:name w:val="color_15"/>
    <w:basedOn w:val="Standardnpsmoodstavce"/>
    <w:rsid w:val="00910190"/>
  </w:style>
  <w:style w:type="paragraph" w:customStyle="1" w:styleId="font9">
    <w:name w:val="font_9"/>
    <w:basedOn w:val="Normln"/>
    <w:rsid w:val="009101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seznamzvraznn2">
    <w:name w:val="Light List Accent 2"/>
    <w:basedOn w:val="Normlntabulka"/>
    <w:uiPriority w:val="61"/>
    <w:rsid w:val="0091019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91019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rsid w:val="002453F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5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3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4B29-0A04-48BF-9765-54DED402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1022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Projekty</cp:lastModifiedBy>
  <cp:revision>2</cp:revision>
  <cp:lastPrinted>2024-01-30T11:34:00Z</cp:lastPrinted>
  <dcterms:created xsi:type="dcterms:W3CDTF">2025-01-21T10:27:00Z</dcterms:created>
  <dcterms:modified xsi:type="dcterms:W3CDTF">2025-01-21T10:27:00Z</dcterms:modified>
</cp:coreProperties>
</file>